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81" w:rsidRDefault="00C96181" w:rsidP="0065708C">
      <w:pPr>
        <w:jc w:val="center"/>
      </w:pPr>
    </w:p>
    <w:p w:rsidR="0065708C" w:rsidRDefault="00F32AAD" w:rsidP="0065708C">
      <w:pPr>
        <w:jc w:val="center"/>
      </w:pPr>
      <w:r>
        <w:t>Δελτίο Τύπου</w:t>
      </w:r>
    </w:p>
    <w:p w:rsidR="0065708C" w:rsidRPr="00C96181" w:rsidRDefault="008745E5" w:rsidP="006B148E">
      <w:pPr>
        <w:jc w:val="center"/>
        <w:rPr>
          <w:b/>
        </w:rPr>
      </w:pPr>
      <w:r w:rsidRPr="00C96181">
        <w:rPr>
          <w:b/>
        </w:rPr>
        <w:t>Άνοιξαν οι αιτήσεις στο «</w:t>
      </w:r>
      <w:r w:rsidR="0065708C" w:rsidRPr="00C96181">
        <w:rPr>
          <w:b/>
        </w:rPr>
        <w:t>Σπουδάζω με Υποτροφία</w:t>
      </w:r>
      <w:r w:rsidRPr="00C96181">
        <w:rPr>
          <w:b/>
        </w:rPr>
        <w:t>»</w:t>
      </w:r>
      <w:r w:rsidR="008A2220" w:rsidRPr="00C96181">
        <w:rPr>
          <w:b/>
        </w:rPr>
        <w:t xml:space="preserve"> της </w:t>
      </w:r>
      <w:r w:rsidR="008A2220" w:rsidRPr="00C96181">
        <w:rPr>
          <w:b/>
          <w:lang w:val="en-US"/>
        </w:rPr>
        <w:t>Equal</w:t>
      </w:r>
      <w:r w:rsidR="008A2220" w:rsidRPr="00C96181">
        <w:rPr>
          <w:b/>
        </w:rPr>
        <w:t xml:space="preserve"> </w:t>
      </w:r>
      <w:r w:rsidR="008A2220" w:rsidRPr="00C96181">
        <w:rPr>
          <w:b/>
          <w:lang w:val="en-US"/>
        </w:rPr>
        <w:t>Society</w:t>
      </w:r>
    </w:p>
    <w:p w:rsidR="00F32AAD" w:rsidRDefault="00AB0C29" w:rsidP="006B148E">
      <w:pPr>
        <w:jc w:val="both"/>
      </w:pPr>
      <w:r>
        <w:t>Το κορυφαίο πρόγραμμα υποτροφιών στην Ελλάδα επιστρέφει. Ο 8</w:t>
      </w:r>
      <w:r w:rsidRPr="00AB0C29">
        <w:rPr>
          <w:vertAlign w:val="superscript"/>
        </w:rPr>
        <w:t>ος</w:t>
      </w:r>
      <w:r>
        <w:t xml:space="preserve"> </w:t>
      </w:r>
      <w:r w:rsidR="0065708C">
        <w:t xml:space="preserve">κύκλος του προγράμματος «Σπουδάζω με Υποτροφία» της </w:t>
      </w:r>
      <w:r w:rsidR="0065708C">
        <w:rPr>
          <w:lang w:val="en-US"/>
        </w:rPr>
        <w:t>Equal</w:t>
      </w:r>
      <w:r w:rsidR="0065708C" w:rsidRPr="0065708C">
        <w:t xml:space="preserve"> </w:t>
      </w:r>
      <w:r w:rsidR="0065708C">
        <w:rPr>
          <w:lang w:val="en-US"/>
        </w:rPr>
        <w:t>Society</w:t>
      </w:r>
      <w:r w:rsidR="0065708C" w:rsidRPr="0065708C">
        <w:t xml:space="preserve"> </w:t>
      </w:r>
      <w:r>
        <w:t xml:space="preserve">ανοίγει </w:t>
      </w:r>
      <w:r w:rsidR="008745E5" w:rsidRPr="00BA2CAC">
        <w:rPr>
          <w:b/>
        </w:rPr>
        <w:t>με</w:t>
      </w:r>
      <w:r w:rsidR="00BA2CAC" w:rsidRPr="00BA2CAC">
        <w:rPr>
          <w:b/>
        </w:rPr>
        <w:t xml:space="preserve"> </w:t>
      </w:r>
      <w:r w:rsidR="00A27A87">
        <w:rPr>
          <w:b/>
        </w:rPr>
        <w:t xml:space="preserve">τις πρώτες </w:t>
      </w:r>
      <w:r w:rsidR="006F58E9">
        <w:rPr>
          <w:b/>
        </w:rPr>
        <w:t>42</w:t>
      </w:r>
      <w:r w:rsidR="00BA2CAC" w:rsidRPr="00BA2CAC">
        <w:rPr>
          <w:b/>
        </w:rPr>
        <w:t xml:space="preserve"> υποτροφίες</w:t>
      </w:r>
      <w:r w:rsidR="008745E5">
        <w:t xml:space="preserve"> </w:t>
      </w:r>
      <w:r>
        <w:t>και</w:t>
      </w:r>
      <w:r w:rsidR="0065708C">
        <w:t xml:space="preserve"> </w:t>
      </w:r>
      <w:r>
        <w:t>ο</w:t>
      </w:r>
      <w:r w:rsidR="00D55F7E">
        <w:t xml:space="preserve">ι ενδιαφερόμενοι έχουν την δυνατότητα να διεκδικήσουν </w:t>
      </w:r>
      <w:r>
        <w:t>το επόμενο βήμα των σπουδών τους</w:t>
      </w:r>
      <w:r w:rsidR="0065708C">
        <w:t xml:space="preserve"> </w:t>
      </w:r>
      <w:r w:rsidR="00D55F7E">
        <w:t>στα μεγαλύτερα εκπαιδευτικά Ιδρύματα της χώρας.</w:t>
      </w:r>
    </w:p>
    <w:p w:rsidR="008F6803" w:rsidRDefault="00AB0C29" w:rsidP="00B47991">
      <w:pPr>
        <w:jc w:val="both"/>
      </w:pPr>
      <w:r>
        <w:t xml:space="preserve">Η </w:t>
      </w:r>
      <w:r w:rsidR="00D55F7E">
        <w:t>βραβευμέν</w:t>
      </w:r>
      <w:r>
        <w:t xml:space="preserve">η από τον Πρόεδρο της Δημοκρατίας </w:t>
      </w:r>
      <w:r w:rsidR="00D55F7E">
        <w:t xml:space="preserve"> </w:t>
      </w:r>
      <w:r>
        <w:t>πρωτοβουλία</w:t>
      </w:r>
      <w:r w:rsidR="006360E0">
        <w:t xml:space="preserve"> προσφέρει σε νέους </w:t>
      </w:r>
      <w:r w:rsidR="00B47991" w:rsidRPr="00B47991">
        <w:t xml:space="preserve">και νέες που δεν μπορούν να ανταποκριθούν οικονομικά στις σπουδές </w:t>
      </w:r>
      <w:r w:rsidR="00B47991">
        <w:t xml:space="preserve">τους την ευκαιρία να </w:t>
      </w:r>
      <w:r w:rsidR="00D24CA7">
        <w:t xml:space="preserve">φοιτήσουν δωρεάν </w:t>
      </w:r>
      <w:r w:rsidR="008F6803">
        <w:t xml:space="preserve">στα κορυφαία δημόσια και ιδιωτικά </w:t>
      </w:r>
      <w:r>
        <w:t xml:space="preserve">εκπαιδευτικά </w:t>
      </w:r>
      <w:r w:rsidR="00157632">
        <w:t xml:space="preserve">Ιδρύματα </w:t>
      </w:r>
      <w:r w:rsidR="008F6803">
        <w:t xml:space="preserve">της επιλογής </w:t>
      </w:r>
      <w:r>
        <w:t>τους σε μεταπτυχιακές ή προπτυχιακές σπουδές</w:t>
      </w:r>
      <w:r w:rsidR="008F6803">
        <w:t>.</w:t>
      </w:r>
    </w:p>
    <w:p w:rsidR="00995F9E" w:rsidRPr="00151135" w:rsidRDefault="00995F9E" w:rsidP="00B47991">
      <w:pPr>
        <w:jc w:val="both"/>
      </w:pPr>
      <w:r>
        <w:t>Το «Σπουδάζω με Υποτροφία» έχει προσφέρει έως σήμερα</w:t>
      </w:r>
      <w:r w:rsidR="00AB0C29">
        <w:t xml:space="preserve"> </w:t>
      </w:r>
      <w:r w:rsidR="00AB0C29" w:rsidRPr="00AB0C29">
        <w:t>311 υποτροφίες</w:t>
      </w:r>
      <w:r w:rsidR="00AB0C29">
        <w:t xml:space="preserve"> πλήρους φοίτησης </w:t>
      </w:r>
      <w:r>
        <w:t xml:space="preserve">αξίας </w:t>
      </w:r>
      <w:r w:rsidR="00AB0C29">
        <w:t>4,1 εκατομμύριων ευρώ.</w:t>
      </w:r>
      <w:r w:rsidR="00B02C9D">
        <w:t xml:space="preserve"> </w:t>
      </w:r>
      <w:r w:rsidR="00AB0C29">
        <w:t>Μ</w:t>
      </w:r>
      <w:r w:rsidR="00B02C9D">
        <w:t>ε σύνθημα</w:t>
      </w:r>
      <w:r w:rsidR="00AB0C29">
        <w:t>,</w:t>
      </w:r>
      <w:r w:rsidR="00B02C9D">
        <w:t xml:space="preserve"> </w:t>
      </w:r>
      <w:r w:rsidR="00AB0C29">
        <w:t>«</w:t>
      </w:r>
      <w:r w:rsidR="00B02C9D">
        <w:t>ίσες ευκαιρίες και στην εκπαίδευση</w:t>
      </w:r>
      <w:r w:rsidR="00AB0C29">
        <w:t xml:space="preserve"> για όλους» η </w:t>
      </w:r>
      <w:r w:rsidR="00AB0C29">
        <w:rPr>
          <w:lang w:val="en-US"/>
        </w:rPr>
        <w:t>Equal</w:t>
      </w:r>
      <w:r w:rsidR="00AB0C29" w:rsidRPr="00AB0C29">
        <w:t xml:space="preserve"> </w:t>
      </w:r>
      <w:r w:rsidR="00AB0C29">
        <w:rPr>
          <w:lang w:val="en-US"/>
        </w:rPr>
        <w:t>Society</w:t>
      </w:r>
      <w:r w:rsidR="00AB0C29">
        <w:t xml:space="preserve"> και</w:t>
      </w:r>
      <w:r w:rsidR="00AB0C29" w:rsidRPr="00AB0C29">
        <w:t xml:space="preserve"> </w:t>
      </w:r>
      <w:r w:rsidR="00AB0C29">
        <w:t>τα μεγαλύτερα εκπαιδευτικά ιδρύματα της χώρας</w:t>
      </w:r>
      <w:r w:rsidR="00D24CA7">
        <w:t xml:space="preserve"> </w:t>
      </w:r>
      <w:r w:rsidR="008F6803">
        <w:t>στέκ</w:t>
      </w:r>
      <w:r w:rsidR="00AB0C29">
        <w:t xml:space="preserve">ονται </w:t>
      </w:r>
      <w:r w:rsidR="008F6803">
        <w:t xml:space="preserve">δίπλα στους νέους που αναζητούν το επόμενο ακαδημαϊκό βήμα. </w:t>
      </w:r>
    </w:p>
    <w:p w:rsidR="008F6803" w:rsidRPr="005558A0" w:rsidRDefault="008F6803" w:rsidP="008F6803">
      <w:pPr>
        <w:jc w:val="both"/>
      </w:pPr>
      <w:r w:rsidRPr="005558A0">
        <w:t> Οι υποψήφιοι καλούνται να συμπληρώσουν ηλεκτρονικά την αίτηση συμμετοχής τους και όπου αυτό  απαιτείται, την αίτηση του εκπαιδευτικού Ιδρύματος. Η επιλογή των υποψηφίων γίνεται με βάση κοινωνικά, ακαδημαϊκά και οικονομικά κριτήρια. Αναλυτικότερα, οι αιτούντες κατατάσσονται ανάλογα  της συνολικής βαθμολογίας  που έχουν συγκεντρώσει βάσει του </w:t>
      </w:r>
      <w:hyperlink r:id="rId7" w:tgtFrame="_blank" w:history="1">
        <w:r w:rsidRPr="005558A0">
          <w:t>πίνακα κριτηρίων</w:t>
        </w:r>
      </w:hyperlink>
      <w:r w:rsidRPr="005558A0">
        <w:t>.</w:t>
      </w:r>
    </w:p>
    <w:p w:rsidR="00AB0C29" w:rsidRDefault="008F6803" w:rsidP="005558A0">
      <w:pPr>
        <w:jc w:val="both"/>
      </w:pPr>
      <w:bookmarkStart w:id="0" w:name="_GoBack"/>
      <w:r>
        <w:t xml:space="preserve">Για περισσότερες πληροφορίες για το Πρόγραμμα μπορείτε να καλείτε στο 2107051841 ή να επισκεφθείτε το </w:t>
      </w:r>
      <w:hyperlink r:id="rId8" w:history="1">
        <w:r w:rsidRPr="00E60C98">
          <w:rPr>
            <w:rStyle w:val="-"/>
            <w:lang w:val="en-US"/>
          </w:rPr>
          <w:t>www</w:t>
        </w:r>
        <w:r w:rsidRPr="00D55F7E">
          <w:rPr>
            <w:rStyle w:val="-"/>
          </w:rPr>
          <w:t>.</w:t>
        </w:r>
        <w:r w:rsidRPr="00E60C98">
          <w:rPr>
            <w:rStyle w:val="-"/>
            <w:lang w:val="en-US"/>
          </w:rPr>
          <w:t>e</w:t>
        </w:r>
        <w:r w:rsidRPr="00D55F7E">
          <w:rPr>
            <w:rStyle w:val="-"/>
          </w:rPr>
          <w:t>-</w:t>
        </w:r>
        <w:r w:rsidRPr="00E60C98">
          <w:rPr>
            <w:rStyle w:val="-"/>
            <w:lang w:val="en-US"/>
          </w:rPr>
          <w:t>gnosis</w:t>
        </w:r>
        <w:r w:rsidRPr="00D55F7E">
          <w:rPr>
            <w:rStyle w:val="-"/>
          </w:rPr>
          <w:t>.</w:t>
        </w:r>
        <w:r w:rsidRPr="00E60C98">
          <w:rPr>
            <w:rStyle w:val="-"/>
            <w:lang w:val="en-US"/>
          </w:rPr>
          <w:t>gr</w:t>
        </w:r>
      </w:hyperlink>
      <w:r w:rsidRPr="00D55F7E">
        <w:t xml:space="preserve"> </w:t>
      </w:r>
    </w:p>
    <w:bookmarkEnd w:id="0"/>
    <w:p w:rsidR="008F6803" w:rsidRDefault="00AB0C29" w:rsidP="005558A0">
      <w:pPr>
        <w:jc w:val="both"/>
      </w:pPr>
      <w:r>
        <w:t xml:space="preserve">Αναλυτικά, </w:t>
      </w:r>
      <w:r w:rsidRPr="00A27A87">
        <w:rPr>
          <w:b/>
        </w:rPr>
        <w:t>οι πρώτες</w:t>
      </w:r>
      <w:r>
        <w:t xml:space="preserve"> </w:t>
      </w:r>
      <w:r w:rsidR="00696914">
        <w:rPr>
          <w:b/>
        </w:rPr>
        <w:t>42</w:t>
      </w:r>
      <w:r w:rsidRPr="008745E5">
        <w:rPr>
          <w:b/>
        </w:rPr>
        <w:t xml:space="preserve"> υποτροφίες</w:t>
      </w:r>
      <w:r>
        <w:t xml:space="preserve"> </w:t>
      </w:r>
      <w:r w:rsidR="008745E5">
        <w:t xml:space="preserve">μεταπτυχιακών και προπτυχιακών </w:t>
      </w:r>
      <w:r>
        <w:t>που ανακοινώθηκαν είναι οι εξής:</w:t>
      </w:r>
    </w:p>
    <w:p w:rsidR="008745E5" w:rsidRPr="008745E5" w:rsidRDefault="008745E5" w:rsidP="005558A0">
      <w:pPr>
        <w:jc w:val="both"/>
        <w:rPr>
          <w:b/>
        </w:rPr>
      </w:pPr>
      <w:r w:rsidRPr="008745E5">
        <w:rPr>
          <w:b/>
        </w:rPr>
        <w:t>Μεταπτυχιακές Σπουδές</w:t>
      </w: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B0C29" w:rsidRPr="00AB0C29" w:rsidTr="00AB0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AB0C29" w:rsidRPr="00AB0C29" w:rsidRDefault="00AB0C29" w:rsidP="00C377D9">
            <w:pPr>
              <w:jc w:val="both"/>
              <w:rPr>
                <w:color w:val="auto"/>
              </w:rPr>
            </w:pPr>
            <w:r w:rsidRPr="00AB0C29">
              <w:rPr>
                <w:color w:val="auto"/>
              </w:rPr>
              <w:t xml:space="preserve">Μία (1) υποτροφία για το </w:t>
            </w:r>
            <w:r w:rsidRPr="00AB0C29">
              <w:rPr>
                <w:color w:val="auto"/>
                <w:lang w:val="en-US"/>
              </w:rPr>
              <w:t>full</w:t>
            </w:r>
            <w:r w:rsidRPr="00AB0C29">
              <w:rPr>
                <w:color w:val="auto"/>
              </w:rPr>
              <w:t xml:space="preserve"> </w:t>
            </w:r>
            <w:r w:rsidRPr="00AB0C29">
              <w:rPr>
                <w:color w:val="auto"/>
                <w:lang w:val="en-US"/>
              </w:rPr>
              <w:t>time</w:t>
            </w:r>
            <w:r w:rsidRPr="00AB0C29">
              <w:rPr>
                <w:color w:val="auto"/>
              </w:rPr>
              <w:t xml:space="preserve"> πρόγραμμα του </w:t>
            </w:r>
            <w:r w:rsidRPr="00AB0C29">
              <w:rPr>
                <w:color w:val="auto"/>
                <w:lang w:val="en-US"/>
              </w:rPr>
              <w:t>MBA</w:t>
            </w:r>
            <w:r w:rsidRPr="00AB0C29">
              <w:rPr>
                <w:color w:val="auto"/>
              </w:rPr>
              <w:t xml:space="preserve"> </w:t>
            </w:r>
            <w:r w:rsidRPr="00AB0C29">
              <w:rPr>
                <w:color w:val="auto"/>
                <w:lang w:val="en-US"/>
              </w:rPr>
              <w:t>International</w:t>
            </w:r>
            <w:r w:rsidRPr="00AB0C29">
              <w:rPr>
                <w:color w:val="auto"/>
              </w:rPr>
              <w:t xml:space="preserve"> </w:t>
            </w:r>
            <w:r w:rsidRPr="00AB0C29">
              <w:rPr>
                <w:color w:val="auto"/>
                <w:lang w:val="en-US"/>
              </w:rPr>
              <w:t>Program</w:t>
            </w:r>
            <w:r w:rsidRPr="00AB0C29">
              <w:rPr>
                <w:color w:val="auto"/>
              </w:rPr>
              <w:t xml:space="preserve"> στο Οικονομικό Πανεπιστήμιο Αθηνών</w:t>
            </w:r>
          </w:p>
        </w:tc>
      </w:tr>
      <w:tr w:rsidR="00AB0C29" w:rsidRPr="00AB0C29" w:rsidTr="00AB0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AB0C29" w:rsidRPr="00AB0C29" w:rsidRDefault="00AB0C29" w:rsidP="00C377D9">
            <w:pPr>
              <w:jc w:val="both"/>
              <w:rPr>
                <w:color w:val="auto"/>
              </w:rPr>
            </w:pPr>
            <w:r w:rsidRPr="00AB0C29">
              <w:rPr>
                <w:iCs/>
                <w:color w:val="auto"/>
              </w:rPr>
              <w:t>Μία (1)</w:t>
            </w:r>
            <w:r w:rsidRPr="00AB0C29">
              <w:rPr>
                <w:i/>
                <w:iCs/>
                <w:color w:val="auto"/>
              </w:rPr>
              <w:t xml:space="preserve"> </w:t>
            </w:r>
            <w:r w:rsidRPr="00AB0C29">
              <w:rPr>
                <w:color w:val="auto"/>
              </w:rPr>
              <w:t>υποτροφία για το full time πρόγραμμα MSc in International Shipping, Finance and Management στο Οικονομικό Πανεπιστήμιο Αθηνών</w:t>
            </w:r>
          </w:p>
        </w:tc>
      </w:tr>
      <w:tr w:rsidR="008745E5" w:rsidRPr="00AB0C29" w:rsidTr="00AB0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8745E5" w:rsidRPr="00AB0C29" w:rsidRDefault="008745E5" w:rsidP="008745E5">
            <w:pPr>
              <w:jc w:val="both"/>
              <w:rPr>
                <w:iCs/>
              </w:rPr>
            </w:pPr>
            <w:r w:rsidRPr="008745E5">
              <w:rPr>
                <w:iCs/>
                <w:color w:val="auto"/>
              </w:rPr>
              <w:t>Τέσσερις (4) υποτροφίες στο τμήμα επιλογής του υποψηφίου</w:t>
            </w:r>
            <w:r>
              <w:rPr>
                <w:iCs/>
                <w:color w:val="auto"/>
              </w:rPr>
              <w:t xml:space="preserve"> στο </w:t>
            </w:r>
            <w:r w:rsidRPr="008745E5">
              <w:rPr>
                <w:iCs/>
                <w:color w:val="auto"/>
              </w:rPr>
              <w:t>Διεθνές Πανεπιστήμιο της Ελλάδος (Θεσσαλονίκη)</w:t>
            </w:r>
          </w:p>
        </w:tc>
      </w:tr>
      <w:tr w:rsidR="00AB0C29" w:rsidRPr="00AB0C29" w:rsidTr="00AB0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AB0C29" w:rsidRPr="00AB0C29" w:rsidRDefault="00AB0C29" w:rsidP="00C377D9">
            <w:pPr>
              <w:jc w:val="both"/>
              <w:rPr>
                <w:color w:val="auto"/>
              </w:rPr>
            </w:pPr>
            <w:r w:rsidRPr="00AB0C29">
              <w:rPr>
                <w:color w:val="auto"/>
              </w:rPr>
              <w:t>Μία (1) υποτροφία πλήρους φοίτησης  στο Τμήμα Λογιστικής και Χρηματοοικονομικής στο Πανεπιστήμιο Μακεδονίας</w:t>
            </w:r>
          </w:p>
        </w:tc>
      </w:tr>
      <w:tr w:rsidR="008745E5" w:rsidRPr="00AB0C29" w:rsidTr="00AB0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8745E5" w:rsidRPr="00AB0C29" w:rsidRDefault="008745E5" w:rsidP="00C377D9">
            <w:pPr>
              <w:jc w:val="both"/>
              <w:rPr>
                <w:bCs w:val="0"/>
              </w:rPr>
            </w:pPr>
            <w:r w:rsidRPr="00AB0C29">
              <w:rPr>
                <w:color w:val="auto"/>
              </w:rPr>
              <w:t>Μία (1) υποτροφία για το Μεταπτυχιακό Πρόγραμμα «Εφαρμοσμένες Πολιτικές και Τεχνικές Προστασίας Περιβάλλοντος» στο Πανεπιστήμιο Δυτικής Αττικής</w:t>
            </w:r>
          </w:p>
        </w:tc>
      </w:tr>
      <w:tr w:rsidR="00AB0C29" w:rsidRPr="00C96181" w:rsidTr="00AB0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AB0C29" w:rsidRPr="00AB0C29" w:rsidRDefault="00AB0C29" w:rsidP="00C377D9">
            <w:pPr>
              <w:pStyle w:val="2"/>
              <w:outlineLvl w:val="1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val="en-US" w:eastAsia="en-US"/>
              </w:rPr>
            </w:pP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  <w:t>Τρείς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val="en-US" w:eastAsia="en-US"/>
              </w:rPr>
              <w:t xml:space="preserve"> (3) 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  <w:t>υποτροφίες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val="en-US" w:eastAsia="en-US"/>
              </w:rPr>
              <w:t xml:space="preserve"> 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  <w:t>για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val="en-US" w:eastAsia="en-US"/>
              </w:rPr>
              <w:t xml:space="preserve"> 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  <w:t>τα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val="en-US" w:eastAsia="en-US"/>
              </w:rPr>
              <w:t xml:space="preserve"> 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  <w:t>μεταπτυχιακά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val="en-US" w:eastAsia="en-US"/>
              </w:rPr>
              <w:t xml:space="preserve"> 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  <w:t>προγράμματα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val="en-US" w:eastAsia="en-US"/>
              </w:rPr>
              <w:t xml:space="preserve"> : MSc in Business for Lawyers , MSc in Finance 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  <w:t>και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val="en-US" w:eastAsia="en-US"/>
              </w:rPr>
              <w:t xml:space="preserve"> MSc in Entrepreneurship 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  <w:t>στο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val="en-US" w:eastAsia="en-US"/>
              </w:rPr>
              <w:t xml:space="preserve"> ALBA Graduate Business School ,The American College of Greece</w:t>
            </w:r>
          </w:p>
        </w:tc>
      </w:tr>
      <w:tr w:rsidR="008745E5" w:rsidRPr="00C96181" w:rsidTr="00AB0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8745E5" w:rsidRPr="00AB0C29" w:rsidRDefault="008745E5" w:rsidP="00FD5A90">
            <w:pPr>
              <w:pStyle w:val="2"/>
              <w:outlineLvl w:val="1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val="en-US" w:eastAsia="en-US"/>
              </w:rPr>
            </w:pP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  <w:lastRenderedPageBreak/>
              <w:t>Μία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val="en-US" w:eastAsia="en-US"/>
              </w:rPr>
              <w:t xml:space="preserve"> (1) 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  <w:t>υποτροφία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val="en-US" w:eastAsia="en-US"/>
              </w:rPr>
              <w:t xml:space="preserve">  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  <w:t>στο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val="en-US" w:eastAsia="en-US"/>
              </w:rPr>
              <w:t xml:space="preserve"> Athens Tech College</w:t>
            </w:r>
          </w:p>
        </w:tc>
      </w:tr>
      <w:tr w:rsidR="008745E5" w:rsidRPr="008745E5" w:rsidTr="00AB0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8745E5" w:rsidRPr="00AB0C29" w:rsidRDefault="008745E5" w:rsidP="00FD5A90">
            <w:pPr>
              <w:pStyle w:val="2"/>
              <w:outlineLvl w:val="1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AB0C29">
              <w:rPr>
                <w:rFonts w:asciiTheme="minorHAnsi" w:eastAsiaTheme="minorHAnsi" w:hAnsiTheme="minorHAnsi" w:cstheme="minorBidi"/>
                <w:b/>
                <w:iCs/>
                <w:color w:val="auto"/>
                <w:sz w:val="22"/>
                <w:szCs w:val="22"/>
                <w:lang w:eastAsia="en-US"/>
              </w:rPr>
              <w:t xml:space="preserve">Μία (1) υποτροφία μεταπτυχιακά προγράμματα επιλογής του υποψηφίου στο </w:t>
            </w:r>
            <w:r w:rsidRPr="00AB0C2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  <w:t>ΒCA Οικονομικό Κολλέγιο Αθηνών</w:t>
            </w:r>
          </w:p>
        </w:tc>
      </w:tr>
      <w:tr w:rsidR="008745E5" w:rsidRPr="00AB0C29" w:rsidTr="00AB0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8745E5" w:rsidRPr="00AB0C29" w:rsidRDefault="008745E5" w:rsidP="00C377D9">
            <w:pPr>
              <w:spacing w:before="100" w:beforeAutospacing="1" w:after="100" w:afterAutospacing="1"/>
              <w:outlineLvl w:val="1"/>
              <w:rPr>
                <w:bCs w:val="0"/>
                <w:color w:val="auto"/>
              </w:rPr>
            </w:pPr>
            <w:r w:rsidRPr="00AB0C29">
              <w:rPr>
                <w:color w:val="auto"/>
              </w:rPr>
              <w:t xml:space="preserve">Δύο (2) υποτροφίες επιλογής του υποψηφίου στο </w:t>
            </w:r>
            <w:proofErr w:type="spellStart"/>
            <w:r w:rsidRPr="00AB0C29">
              <w:rPr>
                <w:color w:val="auto"/>
              </w:rPr>
              <w:t>Mediterranean</w:t>
            </w:r>
            <w:proofErr w:type="spellEnd"/>
            <w:r w:rsidRPr="00AB0C29">
              <w:rPr>
                <w:color w:val="auto"/>
              </w:rPr>
              <w:t xml:space="preserve"> </w:t>
            </w:r>
            <w:proofErr w:type="spellStart"/>
            <w:r w:rsidRPr="00AB0C29">
              <w:rPr>
                <w:color w:val="auto"/>
              </w:rPr>
              <w:t>College</w:t>
            </w:r>
            <w:proofErr w:type="spellEnd"/>
          </w:p>
        </w:tc>
      </w:tr>
      <w:tr w:rsidR="008745E5" w:rsidRPr="00AB0C29" w:rsidTr="00AB0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8745E5" w:rsidRPr="00AB0C29" w:rsidRDefault="008745E5" w:rsidP="00AB0C29">
            <w:pPr>
              <w:spacing w:before="100" w:beforeAutospacing="1" w:after="100" w:afterAutospacing="1"/>
              <w:rPr>
                <w:bCs w:val="0"/>
                <w:color w:val="auto"/>
              </w:rPr>
            </w:pPr>
            <w:r w:rsidRPr="00AB0C29">
              <w:rPr>
                <w:color w:val="auto"/>
              </w:rPr>
              <w:t xml:space="preserve">Μία (1) υποτροφία για το Μεταπτυχιακό Πρόγραμμα </w:t>
            </w:r>
            <w:proofErr w:type="spellStart"/>
            <w:r w:rsidRPr="00AB0C29">
              <w:rPr>
                <w:color w:val="auto"/>
              </w:rPr>
              <w:t>Executive</w:t>
            </w:r>
            <w:proofErr w:type="spellEnd"/>
            <w:r w:rsidRPr="00AB0C29">
              <w:rPr>
                <w:color w:val="auto"/>
              </w:rPr>
              <w:t xml:space="preserve"> MBA  </w:t>
            </w:r>
            <w:r>
              <w:rPr>
                <w:color w:val="auto"/>
              </w:rPr>
              <w:t>στο</w:t>
            </w:r>
            <w:r w:rsidRPr="00AB0C29">
              <w:rPr>
                <w:color w:val="auto"/>
              </w:rPr>
              <w:t xml:space="preserve"> </w:t>
            </w:r>
            <w:proofErr w:type="spellStart"/>
            <w:r w:rsidRPr="00AB0C29">
              <w:rPr>
                <w:color w:val="auto"/>
              </w:rPr>
              <w:t>New</w:t>
            </w:r>
            <w:proofErr w:type="spellEnd"/>
            <w:r w:rsidRPr="00AB0C29">
              <w:rPr>
                <w:color w:val="auto"/>
              </w:rPr>
              <w:t xml:space="preserve"> </w:t>
            </w:r>
            <w:proofErr w:type="spellStart"/>
            <w:r w:rsidRPr="00AB0C29">
              <w:rPr>
                <w:color w:val="auto"/>
              </w:rPr>
              <w:t>York</w:t>
            </w:r>
            <w:proofErr w:type="spellEnd"/>
            <w:r w:rsidRPr="00AB0C29">
              <w:rPr>
                <w:color w:val="auto"/>
              </w:rPr>
              <w:t xml:space="preserve"> </w:t>
            </w:r>
            <w:proofErr w:type="spellStart"/>
            <w:r w:rsidRPr="00AB0C29">
              <w:rPr>
                <w:color w:val="auto"/>
              </w:rPr>
              <w:t>College</w:t>
            </w:r>
            <w:proofErr w:type="spellEnd"/>
            <w:r w:rsidRPr="00AB0C29">
              <w:rPr>
                <w:color w:val="auto"/>
              </w:rPr>
              <w:t>, Αθήνα*</w:t>
            </w:r>
          </w:p>
        </w:tc>
      </w:tr>
      <w:tr w:rsidR="008745E5" w:rsidRPr="00AB0C29" w:rsidTr="00AB0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8745E5" w:rsidRPr="00AB0C29" w:rsidRDefault="008745E5" w:rsidP="00C377D9">
            <w:pPr>
              <w:spacing w:before="100" w:beforeAutospacing="1" w:after="100" w:afterAutospacing="1"/>
              <w:outlineLvl w:val="1"/>
              <w:rPr>
                <w:bCs w:val="0"/>
                <w:color w:val="auto"/>
              </w:rPr>
            </w:pPr>
            <w:r w:rsidRPr="00AB0C29">
              <w:rPr>
                <w:color w:val="auto"/>
              </w:rPr>
              <w:t xml:space="preserve">Δεκαπέντε (15) υποτροφίες στην κατεύθυνση του Project </w:t>
            </w:r>
            <w:proofErr w:type="spellStart"/>
            <w:r w:rsidRPr="00AB0C29">
              <w:rPr>
                <w:color w:val="auto"/>
              </w:rPr>
              <w:t>Management</w:t>
            </w:r>
            <w:proofErr w:type="spellEnd"/>
            <w:r w:rsidRPr="00AB0C29">
              <w:rPr>
                <w:color w:val="auto"/>
              </w:rPr>
              <w:t xml:space="preserve"> στο Πανεπιστήμιο Πειραιώς - Κέντρο Ερευνών</w:t>
            </w:r>
          </w:p>
        </w:tc>
      </w:tr>
    </w:tbl>
    <w:p w:rsidR="00973666" w:rsidRPr="008745E5" w:rsidRDefault="008745E5" w:rsidP="00973666">
      <w:pPr>
        <w:spacing w:before="100" w:beforeAutospacing="1" w:after="100" w:afterAutospacing="1" w:line="240" w:lineRule="auto"/>
        <w:rPr>
          <w:b/>
          <w:bCs/>
        </w:rPr>
      </w:pPr>
      <w:r w:rsidRPr="008745E5">
        <w:rPr>
          <w:b/>
          <w:bCs/>
        </w:rPr>
        <w:t>Προπτυχιακές Σπουδές</w:t>
      </w: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745E5" w:rsidRPr="00AB0C29" w:rsidTr="00FD5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8745E5" w:rsidRPr="00AB0C29" w:rsidRDefault="008745E5" w:rsidP="00FD5A90">
            <w:pPr>
              <w:rPr>
                <w:bCs w:val="0"/>
                <w:color w:val="auto"/>
              </w:rPr>
            </w:pPr>
            <w:r w:rsidRPr="00AB0C29">
              <w:rPr>
                <w:color w:val="auto"/>
              </w:rPr>
              <w:t>Μία (1) Υποτροφία στην Ανωτέρα Δραματική Σχολή ΙΑΣΜΟΣ</w:t>
            </w:r>
            <w:r>
              <w:rPr>
                <w:color w:val="auto"/>
              </w:rPr>
              <w:t xml:space="preserve"> - </w:t>
            </w:r>
            <w:r w:rsidRPr="008745E5">
              <w:rPr>
                <w:color w:val="auto"/>
              </w:rPr>
              <w:t>Μία (1)  Υποτροφία στο Θεατρικό Εργαστήρι Αθηνών ΙΑΣΜΟΣ</w:t>
            </w:r>
            <w:r>
              <w:rPr>
                <w:color w:val="auto"/>
              </w:rPr>
              <w:t xml:space="preserve"> - </w:t>
            </w:r>
            <w:r w:rsidRPr="00AB0C29">
              <w:rPr>
                <w:color w:val="auto"/>
              </w:rPr>
              <w:t>Μία (1) Υποτροφία στο Θεατρικό Εργαστήρι Θεσσαλονίκης ΙΑΣΜΟΣ</w:t>
            </w:r>
          </w:p>
        </w:tc>
      </w:tr>
      <w:tr w:rsidR="008745E5" w:rsidRPr="00AB0C29" w:rsidTr="00FD5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8745E5" w:rsidRPr="00AB0C29" w:rsidRDefault="008745E5" w:rsidP="00FD5A90">
            <w:pPr>
              <w:rPr>
                <w:bCs w:val="0"/>
              </w:rPr>
            </w:pPr>
            <w:r w:rsidRPr="00AB0C29">
              <w:rPr>
                <w:color w:val="auto"/>
              </w:rPr>
              <w:t xml:space="preserve">Μία </w:t>
            </w:r>
            <w:r w:rsidR="006F58E9">
              <w:rPr>
                <w:color w:val="auto"/>
              </w:rPr>
              <w:t xml:space="preserve">  </w:t>
            </w:r>
            <w:r w:rsidRPr="00AB0C29">
              <w:rPr>
                <w:color w:val="auto"/>
              </w:rPr>
              <w:t xml:space="preserve">(1) Υποτροφία επιλογής του υποψηφίου στο </w:t>
            </w:r>
            <w:r w:rsidRPr="00AB0C29">
              <w:rPr>
                <w:color w:val="auto"/>
                <w:lang w:val="en-US"/>
              </w:rPr>
              <w:t>BCA</w:t>
            </w:r>
            <w:r w:rsidRPr="00AB0C29">
              <w:rPr>
                <w:color w:val="auto"/>
              </w:rPr>
              <w:t xml:space="preserve"> Οικονομικό Κολλέγιο Αθηνών</w:t>
            </w:r>
          </w:p>
        </w:tc>
      </w:tr>
      <w:tr w:rsidR="008745E5" w:rsidRPr="00AB0C29" w:rsidTr="00FD5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8745E5" w:rsidRPr="00AB0C29" w:rsidRDefault="006F58E9" w:rsidP="006F58E9">
            <w:pPr>
              <w:rPr>
                <w:bCs w:val="0"/>
                <w:color w:val="auto"/>
              </w:rPr>
            </w:pPr>
            <w:r>
              <w:rPr>
                <w:color w:val="auto"/>
              </w:rPr>
              <w:t xml:space="preserve">Πέντε </w:t>
            </w:r>
            <w:r w:rsidR="008745E5">
              <w:rPr>
                <w:color w:val="auto"/>
              </w:rPr>
              <w:t>(</w:t>
            </w:r>
            <w:r>
              <w:rPr>
                <w:color w:val="auto"/>
              </w:rPr>
              <w:t>5</w:t>
            </w:r>
            <w:r w:rsidR="008745E5">
              <w:rPr>
                <w:color w:val="auto"/>
              </w:rPr>
              <w:t>) Υποτροφίες</w:t>
            </w:r>
            <w:r w:rsidR="008745E5" w:rsidRPr="00AB0C29">
              <w:rPr>
                <w:color w:val="auto"/>
              </w:rPr>
              <w:t xml:space="preserve"> επιλογής του υποψήφιου στο ΙΕΚ ΔΕΛΤΑ</w:t>
            </w:r>
          </w:p>
        </w:tc>
      </w:tr>
      <w:tr w:rsidR="008745E5" w:rsidRPr="00AB0C29" w:rsidTr="00FD5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:rsidR="008745E5" w:rsidRPr="00AB0C29" w:rsidRDefault="008745E5" w:rsidP="008745E5">
            <w:pPr>
              <w:rPr>
                <w:bCs w:val="0"/>
                <w:color w:val="auto"/>
              </w:rPr>
            </w:pPr>
            <w:r w:rsidRPr="008745E5">
              <w:rPr>
                <w:bCs w:val="0"/>
                <w:color w:val="auto"/>
              </w:rPr>
              <w:t xml:space="preserve">Δύο </w:t>
            </w:r>
            <w:r w:rsidR="006F58E9">
              <w:rPr>
                <w:bCs w:val="0"/>
                <w:color w:val="auto"/>
              </w:rPr>
              <w:t xml:space="preserve">   </w:t>
            </w:r>
            <w:r w:rsidRPr="008745E5">
              <w:rPr>
                <w:bCs w:val="0"/>
                <w:color w:val="auto"/>
              </w:rPr>
              <w:t>(2) υποτροφίες επιλογής του υποψηφίου</w:t>
            </w:r>
            <w:r>
              <w:rPr>
                <w:bCs w:val="0"/>
                <w:color w:val="auto"/>
              </w:rPr>
              <w:t xml:space="preserve"> στο </w:t>
            </w:r>
            <w:r w:rsidRPr="008745E5">
              <w:rPr>
                <w:bCs w:val="0"/>
                <w:color w:val="auto"/>
              </w:rPr>
              <w:t>ΙΙΕΚ NEW YORK</w:t>
            </w:r>
          </w:p>
        </w:tc>
      </w:tr>
    </w:tbl>
    <w:p w:rsidR="00157632" w:rsidRPr="00973666" w:rsidRDefault="00157632" w:rsidP="005558A0">
      <w:pPr>
        <w:jc w:val="both"/>
      </w:pPr>
    </w:p>
    <w:p w:rsidR="00D55F7E" w:rsidRPr="00AB0C29" w:rsidRDefault="00D55F7E" w:rsidP="006B148E">
      <w:pPr>
        <w:jc w:val="both"/>
        <w:rPr>
          <w:sz w:val="20"/>
          <w:szCs w:val="20"/>
        </w:rPr>
      </w:pPr>
    </w:p>
    <w:sectPr w:rsidR="00D55F7E" w:rsidRPr="00AB0C29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961" w:rsidRDefault="00D11961" w:rsidP="00C96181">
      <w:pPr>
        <w:spacing w:after="0" w:line="240" w:lineRule="auto"/>
      </w:pPr>
      <w:r>
        <w:separator/>
      </w:r>
    </w:p>
  </w:endnote>
  <w:endnote w:type="continuationSeparator" w:id="0">
    <w:p w:rsidR="00D11961" w:rsidRDefault="00D11961" w:rsidP="00C9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961" w:rsidRDefault="00D11961" w:rsidP="00C96181">
      <w:pPr>
        <w:spacing w:after="0" w:line="240" w:lineRule="auto"/>
      </w:pPr>
      <w:r>
        <w:separator/>
      </w:r>
    </w:p>
  </w:footnote>
  <w:footnote w:type="continuationSeparator" w:id="0">
    <w:p w:rsidR="00D11961" w:rsidRDefault="00D11961" w:rsidP="00C96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181" w:rsidRPr="00C96181" w:rsidRDefault="00C96181" w:rsidP="00C96181">
    <w:pPr>
      <w:pStyle w:val="a6"/>
      <w:jc w:val="center"/>
    </w:pPr>
    <w:r>
      <w:rPr>
        <w:noProof/>
        <w:lang w:eastAsia="el-GR"/>
      </w:rPr>
      <w:drawing>
        <wp:inline distT="0" distB="0" distL="0" distR="0" wp14:anchorId="765E0EA9" wp14:editId="11655931">
          <wp:extent cx="2383155" cy="895350"/>
          <wp:effectExtent l="0" t="0" r="0" b="0"/>
          <wp:docPr id="1" name="Εικόνα 1" descr="C:\Users\fotis\Desktop\logo Equ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C:\Users\fotis\Desktop\logo Equ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15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63"/>
    <w:rsid w:val="000B04A6"/>
    <w:rsid w:val="001146B2"/>
    <w:rsid w:val="00151135"/>
    <w:rsid w:val="00157632"/>
    <w:rsid w:val="00167C0A"/>
    <w:rsid w:val="00295D62"/>
    <w:rsid w:val="00304E63"/>
    <w:rsid w:val="00397770"/>
    <w:rsid w:val="00427A67"/>
    <w:rsid w:val="005558A0"/>
    <w:rsid w:val="005E1A21"/>
    <w:rsid w:val="006360E0"/>
    <w:rsid w:val="0065708C"/>
    <w:rsid w:val="006807AB"/>
    <w:rsid w:val="00696914"/>
    <w:rsid w:val="006A1A85"/>
    <w:rsid w:val="006B148E"/>
    <w:rsid w:val="006F58E9"/>
    <w:rsid w:val="007730DB"/>
    <w:rsid w:val="00814E8A"/>
    <w:rsid w:val="008745E5"/>
    <w:rsid w:val="008A2220"/>
    <w:rsid w:val="008D625C"/>
    <w:rsid w:val="008F6803"/>
    <w:rsid w:val="00973666"/>
    <w:rsid w:val="00995F9E"/>
    <w:rsid w:val="009B6899"/>
    <w:rsid w:val="00A27A87"/>
    <w:rsid w:val="00AB0C29"/>
    <w:rsid w:val="00AD2F78"/>
    <w:rsid w:val="00B02C9D"/>
    <w:rsid w:val="00B30F94"/>
    <w:rsid w:val="00B47991"/>
    <w:rsid w:val="00B75F93"/>
    <w:rsid w:val="00BA2CAC"/>
    <w:rsid w:val="00C96181"/>
    <w:rsid w:val="00CC23C0"/>
    <w:rsid w:val="00D11961"/>
    <w:rsid w:val="00D24CA7"/>
    <w:rsid w:val="00D55F7E"/>
    <w:rsid w:val="00EF3DDD"/>
    <w:rsid w:val="00F3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D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4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55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55F7E"/>
    <w:rPr>
      <w:b/>
      <w:bCs/>
    </w:rPr>
  </w:style>
  <w:style w:type="character" w:styleId="-">
    <w:name w:val="Hyperlink"/>
    <w:basedOn w:val="a0"/>
    <w:uiPriority w:val="99"/>
    <w:unhideWhenUsed/>
    <w:rsid w:val="00D55F7E"/>
    <w:rPr>
      <w:color w:val="0000FF"/>
      <w:u w:val="single"/>
    </w:rPr>
  </w:style>
  <w:style w:type="character" w:styleId="a4">
    <w:name w:val="Emphasis"/>
    <w:basedOn w:val="a0"/>
    <w:uiPriority w:val="20"/>
    <w:qFormat/>
    <w:rsid w:val="00157632"/>
    <w:rPr>
      <w:i/>
      <w:iCs/>
    </w:rPr>
  </w:style>
  <w:style w:type="character" w:customStyle="1" w:styleId="2Char">
    <w:name w:val="Επικεφαλίδα 2 Char"/>
    <w:basedOn w:val="a0"/>
    <w:link w:val="2"/>
    <w:uiPriority w:val="9"/>
    <w:rsid w:val="00AD2F78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table" w:styleId="a5">
    <w:name w:val="Table Grid"/>
    <w:basedOn w:val="a1"/>
    <w:uiPriority w:val="59"/>
    <w:rsid w:val="00AB0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AB0C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3Char">
    <w:name w:val="Επικεφαλίδα 3 Char"/>
    <w:basedOn w:val="a0"/>
    <w:link w:val="3"/>
    <w:uiPriority w:val="9"/>
    <w:semiHidden/>
    <w:rsid w:val="008745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header"/>
    <w:basedOn w:val="a"/>
    <w:link w:val="Char"/>
    <w:uiPriority w:val="99"/>
    <w:unhideWhenUsed/>
    <w:rsid w:val="00C96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C96181"/>
  </w:style>
  <w:style w:type="paragraph" w:styleId="a7">
    <w:name w:val="footer"/>
    <w:basedOn w:val="a"/>
    <w:link w:val="Char0"/>
    <w:uiPriority w:val="99"/>
    <w:unhideWhenUsed/>
    <w:rsid w:val="00C96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C96181"/>
  </w:style>
  <w:style w:type="paragraph" w:styleId="a8">
    <w:name w:val="Balloon Text"/>
    <w:basedOn w:val="a"/>
    <w:link w:val="Char1"/>
    <w:uiPriority w:val="99"/>
    <w:semiHidden/>
    <w:unhideWhenUsed/>
    <w:rsid w:val="00C96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C96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D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4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55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55F7E"/>
    <w:rPr>
      <w:b/>
      <w:bCs/>
    </w:rPr>
  </w:style>
  <w:style w:type="character" w:styleId="-">
    <w:name w:val="Hyperlink"/>
    <w:basedOn w:val="a0"/>
    <w:uiPriority w:val="99"/>
    <w:unhideWhenUsed/>
    <w:rsid w:val="00D55F7E"/>
    <w:rPr>
      <w:color w:val="0000FF"/>
      <w:u w:val="single"/>
    </w:rPr>
  </w:style>
  <w:style w:type="character" w:styleId="a4">
    <w:name w:val="Emphasis"/>
    <w:basedOn w:val="a0"/>
    <w:uiPriority w:val="20"/>
    <w:qFormat/>
    <w:rsid w:val="00157632"/>
    <w:rPr>
      <w:i/>
      <w:iCs/>
    </w:rPr>
  </w:style>
  <w:style w:type="character" w:customStyle="1" w:styleId="2Char">
    <w:name w:val="Επικεφαλίδα 2 Char"/>
    <w:basedOn w:val="a0"/>
    <w:link w:val="2"/>
    <w:uiPriority w:val="9"/>
    <w:rsid w:val="00AD2F78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table" w:styleId="a5">
    <w:name w:val="Table Grid"/>
    <w:basedOn w:val="a1"/>
    <w:uiPriority w:val="59"/>
    <w:rsid w:val="00AB0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AB0C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3Char">
    <w:name w:val="Επικεφαλίδα 3 Char"/>
    <w:basedOn w:val="a0"/>
    <w:link w:val="3"/>
    <w:uiPriority w:val="9"/>
    <w:semiHidden/>
    <w:rsid w:val="008745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header"/>
    <w:basedOn w:val="a"/>
    <w:link w:val="Char"/>
    <w:uiPriority w:val="99"/>
    <w:unhideWhenUsed/>
    <w:rsid w:val="00C96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C96181"/>
  </w:style>
  <w:style w:type="paragraph" w:styleId="a7">
    <w:name w:val="footer"/>
    <w:basedOn w:val="a"/>
    <w:link w:val="Char0"/>
    <w:uiPriority w:val="99"/>
    <w:unhideWhenUsed/>
    <w:rsid w:val="00C96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C96181"/>
  </w:style>
  <w:style w:type="paragraph" w:styleId="a8">
    <w:name w:val="Balloon Text"/>
    <w:basedOn w:val="a"/>
    <w:link w:val="Char1"/>
    <w:uiPriority w:val="99"/>
    <w:semiHidden/>
    <w:unhideWhenUsed/>
    <w:rsid w:val="00C96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C96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gnosis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gnosis.gr/images/eggrafa_spoudazo/pinakas_kritirion_spoudazo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vasiliki vasiliki</dc:creator>
  <cp:lastModifiedBy>Δημήτριος Τσιτσής</cp:lastModifiedBy>
  <cp:revision>2</cp:revision>
  <dcterms:created xsi:type="dcterms:W3CDTF">2019-03-19T11:33:00Z</dcterms:created>
  <dcterms:modified xsi:type="dcterms:W3CDTF">2019-03-19T11:33:00Z</dcterms:modified>
</cp:coreProperties>
</file>