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6181C" w14:textId="63DF0766" w:rsidR="00846AFB" w:rsidRDefault="00571ABB" w:rsidP="00B144DD">
      <w:pPr>
        <w:jc w:val="center"/>
        <w:rPr>
          <w:rFonts w:cstheme="minorHAnsi"/>
          <w:b/>
          <w:color w:val="222328"/>
          <w:sz w:val="32"/>
          <w:szCs w:val="32"/>
          <w:shd w:val="clear" w:color="auto" w:fill="FFFFFF"/>
        </w:rPr>
      </w:pPr>
      <w:r>
        <w:rPr>
          <w:rFonts w:cstheme="minorHAnsi"/>
          <w:b/>
          <w:color w:val="222328"/>
          <w:sz w:val="32"/>
          <w:szCs w:val="32"/>
          <w:shd w:val="clear" w:color="auto" w:fill="FFFFFF"/>
        </w:rPr>
        <w:t>Εκπαίδευση &amp; Πιστοποίηση για το νέο «</w:t>
      </w:r>
      <w:r>
        <w:rPr>
          <w:rFonts w:cstheme="minorHAnsi"/>
          <w:b/>
          <w:color w:val="222328"/>
          <w:sz w:val="32"/>
          <w:szCs w:val="32"/>
          <w:shd w:val="clear" w:color="auto" w:fill="FFFFFF"/>
          <w:lang w:val="en-US"/>
        </w:rPr>
        <w:t>CCNA</w:t>
      </w:r>
      <w:r>
        <w:rPr>
          <w:rFonts w:cstheme="minorHAnsi"/>
          <w:b/>
          <w:color w:val="222328"/>
          <w:sz w:val="32"/>
          <w:szCs w:val="32"/>
          <w:shd w:val="clear" w:color="auto" w:fill="FFFFFF"/>
        </w:rPr>
        <w:t>»</w:t>
      </w:r>
    </w:p>
    <w:p w14:paraId="2567EABD" w14:textId="51F962E9" w:rsidR="001D44ED" w:rsidRPr="00846AFB" w:rsidRDefault="0004766F" w:rsidP="00846AFB">
      <w:pPr>
        <w:rPr>
          <w:rFonts w:cstheme="minorHAnsi"/>
          <w:b/>
          <w:color w:val="222328"/>
          <w:sz w:val="32"/>
          <w:szCs w:val="32"/>
          <w:shd w:val="clear" w:color="auto" w:fill="FFFFFF"/>
        </w:rPr>
      </w:pPr>
      <w:r>
        <w:rPr>
          <w:rFonts w:cstheme="minorHAnsi"/>
          <w:b/>
          <w:noProof/>
          <w:color w:val="222328"/>
          <w:sz w:val="32"/>
          <w:szCs w:val="32"/>
          <w:shd w:val="clear" w:color="auto" w:fill="FFFFFF"/>
          <w:lang w:eastAsia="el-GR"/>
        </w:rPr>
        <w:drawing>
          <wp:inline distT="0" distB="0" distL="0" distR="0" wp14:anchorId="30F56F09" wp14:editId="66DB8E08">
            <wp:extent cx="5274310" cy="1582420"/>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s.jpg"/>
                    <pic:cNvPicPr/>
                  </pic:nvPicPr>
                  <pic:blipFill>
                    <a:blip r:embed="rId8">
                      <a:extLst>
                        <a:ext uri="{28A0092B-C50C-407E-A947-70E740481C1C}">
                          <a14:useLocalDpi xmlns:a14="http://schemas.microsoft.com/office/drawing/2010/main" val="0"/>
                        </a:ext>
                      </a:extLst>
                    </a:blip>
                    <a:stretch>
                      <a:fillRect/>
                    </a:stretch>
                  </pic:blipFill>
                  <pic:spPr>
                    <a:xfrm>
                      <a:off x="0" y="0"/>
                      <a:ext cx="5274310" cy="1582420"/>
                    </a:xfrm>
                    <a:prstGeom prst="rect">
                      <a:avLst/>
                    </a:prstGeom>
                  </pic:spPr>
                </pic:pic>
              </a:graphicData>
            </a:graphic>
          </wp:inline>
        </w:drawing>
      </w:r>
    </w:p>
    <w:tbl>
      <w:tblPr>
        <w:tblW w:w="9750" w:type="dxa"/>
        <w:jc w:val="center"/>
        <w:shd w:val="clear" w:color="auto" w:fill="F8F8F8"/>
        <w:tblCellMar>
          <w:left w:w="0" w:type="dxa"/>
          <w:right w:w="0" w:type="dxa"/>
        </w:tblCellMar>
        <w:tblLook w:val="04A0" w:firstRow="1" w:lastRow="0" w:firstColumn="1" w:lastColumn="0" w:noHBand="0" w:noVBand="1"/>
      </w:tblPr>
      <w:tblGrid>
        <w:gridCol w:w="9750"/>
      </w:tblGrid>
      <w:tr w:rsidR="00B144DD" w14:paraId="1B224712" w14:textId="77777777" w:rsidTr="00B144DD">
        <w:trPr>
          <w:trHeight w:val="4845"/>
          <w:jc w:val="center"/>
        </w:trPr>
        <w:tc>
          <w:tcPr>
            <w:tcW w:w="9750" w:type="dxa"/>
            <w:shd w:val="clear" w:color="auto" w:fill="F8F8F8"/>
            <w:hideMark/>
          </w:tcPr>
          <w:p w14:paraId="7A1716E5" w14:textId="53807CB1" w:rsidR="00571ABB" w:rsidRDefault="00B144DD">
            <w:pPr>
              <w:pStyle w:val="Web"/>
              <w:spacing w:line="360" w:lineRule="atLeast"/>
              <w:rPr>
                <w:rFonts w:ascii="Arial" w:hAnsi="Arial" w:cs="Arial"/>
                <w:sz w:val="18"/>
                <w:szCs w:val="18"/>
              </w:rPr>
            </w:pPr>
            <w:r w:rsidRPr="00B144DD">
              <w:rPr>
                <w:rFonts w:ascii="Arial" w:hAnsi="Arial" w:cs="Arial"/>
                <w:sz w:val="18"/>
                <w:szCs w:val="18"/>
              </w:rPr>
              <w:t>Η </w:t>
            </w:r>
            <w:r w:rsidRPr="00B144DD">
              <w:rPr>
                <w:rStyle w:val="a3"/>
                <w:rFonts w:ascii="Arial" w:hAnsi="Arial" w:cs="Arial"/>
                <w:sz w:val="18"/>
                <w:szCs w:val="18"/>
              </w:rPr>
              <w:t>INFOLAB</w:t>
            </w:r>
            <w:r w:rsidRPr="00B144DD">
              <w:rPr>
                <w:rFonts w:ascii="Arial" w:hAnsi="Arial" w:cs="Arial"/>
                <w:sz w:val="18"/>
                <w:szCs w:val="18"/>
              </w:rPr>
              <w:t> ανήκει στο παγκόσμιο δίκτυο </w:t>
            </w:r>
            <w:r w:rsidRPr="00B144DD">
              <w:rPr>
                <w:rStyle w:val="a3"/>
                <w:rFonts w:ascii="Arial" w:hAnsi="Arial" w:cs="Arial"/>
                <w:sz w:val="18"/>
                <w:szCs w:val="18"/>
              </w:rPr>
              <w:t>πιστοποιημένων Ακαδημιών της Cisco</w:t>
            </w:r>
            <w:r w:rsidRPr="00B144DD">
              <w:rPr>
                <w:rFonts w:ascii="Arial" w:hAnsi="Arial" w:cs="Arial"/>
                <w:sz w:val="18"/>
                <w:szCs w:val="18"/>
              </w:rPr>
              <w:t> και διοργανώνει στις εγκα</w:t>
            </w:r>
            <w:r w:rsidR="00120ABA">
              <w:rPr>
                <w:rFonts w:ascii="Arial" w:hAnsi="Arial" w:cs="Arial"/>
                <w:sz w:val="18"/>
                <w:szCs w:val="18"/>
              </w:rPr>
              <w:t xml:space="preserve">ταστάσεις της στη Θεσσαλονίκη </w:t>
            </w:r>
            <w:r w:rsidR="00571ABB">
              <w:rPr>
                <w:rFonts w:ascii="Arial" w:hAnsi="Arial" w:cs="Arial"/>
                <w:sz w:val="18"/>
                <w:szCs w:val="18"/>
              </w:rPr>
              <w:t xml:space="preserve">και εξ αποστάσεως </w:t>
            </w:r>
            <w:r w:rsidR="00120ABA">
              <w:rPr>
                <w:rFonts w:ascii="Arial" w:hAnsi="Arial" w:cs="Arial"/>
                <w:sz w:val="18"/>
                <w:szCs w:val="18"/>
              </w:rPr>
              <w:t xml:space="preserve">το </w:t>
            </w:r>
            <w:r w:rsidR="00120ABA" w:rsidRPr="00571ABB">
              <w:rPr>
                <w:rFonts w:ascii="Arial" w:hAnsi="Arial" w:cs="Arial"/>
                <w:b/>
                <w:sz w:val="18"/>
                <w:szCs w:val="18"/>
              </w:rPr>
              <w:t>ΝΕΟ</w:t>
            </w:r>
            <w:r w:rsidRPr="00571ABB">
              <w:rPr>
                <w:rFonts w:ascii="Arial" w:hAnsi="Arial" w:cs="Arial"/>
                <w:sz w:val="18"/>
                <w:szCs w:val="18"/>
              </w:rPr>
              <w:t xml:space="preserve"> εκπαιδευτικό πρόγραμμα </w:t>
            </w:r>
            <w:r w:rsidRPr="00571ABB">
              <w:rPr>
                <w:rFonts w:ascii="Arial" w:hAnsi="Arial" w:cs="Arial"/>
                <w:b/>
                <w:sz w:val="18"/>
                <w:szCs w:val="18"/>
              </w:rPr>
              <w:t>«</w:t>
            </w:r>
            <w:hyperlink r:id="rId9" w:history="1">
              <w:r w:rsidRPr="00987188">
                <w:rPr>
                  <w:rStyle w:val="-"/>
                  <w:rFonts w:ascii="Arial" w:hAnsi="Arial" w:cs="Arial"/>
                  <w:b/>
                  <w:sz w:val="18"/>
                  <w:szCs w:val="18"/>
                </w:rPr>
                <w:t>CCNA</w:t>
              </w:r>
            </w:hyperlink>
            <w:r w:rsidRPr="00571ABB">
              <w:rPr>
                <w:rFonts w:ascii="Arial" w:hAnsi="Arial" w:cs="Arial"/>
                <w:b/>
                <w:sz w:val="18"/>
                <w:szCs w:val="18"/>
              </w:rPr>
              <w:t>»</w:t>
            </w:r>
            <w:r w:rsidRPr="00120ABA">
              <w:rPr>
                <w:rFonts w:ascii="Arial" w:hAnsi="Arial" w:cs="Arial"/>
                <w:color w:val="FF0000"/>
                <w:sz w:val="18"/>
                <w:szCs w:val="18"/>
              </w:rPr>
              <w:t xml:space="preserve"> </w:t>
            </w:r>
            <w:r w:rsidRPr="00B144DD">
              <w:rPr>
                <w:rFonts w:ascii="Arial" w:hAnsi="Arial" w:cs="Arial"/>
                <w:sz w:val="18"/>
                <w:szCs w:val="18"/>
              </w:rPr>
              <w:t>το οποίο προετοιμάζει τους συμμετέχοντες για την αντίστοιχη πιστοποίηση της Cisco. Το πρόγραμμα απευθύνεται σε όλους όσους επιθυμούν να ασχοληθούν επαγγελματικά με τον σχεδιασμό, εγκατάσταση και συντήρηση δικτυακών υποδομών Cisco και παράλληλα να αποκτήσουν επαγγελματική πιστοποίηση διεθνώς αναγνωρισμένη.</w:t>
            </w:r>
          </w:p>
          <w:p w14:paraId="417FDB79" w14:textId="3C2F3528" w:rsidR="00B144DD" w:rsidRDefault="00120ABA">
            <w:pPr>
              <w:pStyle w:val="Web"/>
              <w:spacing w:line="360" w:lineRule="atLeast"/>
              <w:rPr>
                <w:rFonts w:ascii="Arial" w:hAnsi="Arial" w:cs="Arial"/>
                <w:sz w:val="18"/>
                <w:szCs w:val="18"/>
              </w:rPr>
            </w:pPr>
            <w:r>
              <w:rPr>
                <w:rFonts w:ascii="Arial" w:hAnsi="Arial" w:cs="Arial"/>
                <w:sz w:val="18"/>
                <w:szCs w:val="18"/>
              </w:rPr>
              <w:t xml:space="preserve">Μετά τις πρόσφατες αλλαγές που έκανε η </w:t>
            </w:r>
            <w:r>
              <w:rPr>
                <w:rFonts w:ascii="Arial" w:hAnsi="Arial" w:cs="Arial"/>
                <w:sz w:val="18"/>
                <w:szCs w:val="18"/>
                <w:lang w:val="en-US"/>
              </w:rPr>
              <w:t>Cisco</w:t>
            </w:r>
            <w:r w:rsidRPr="00120ABA">
              <w:rPr>
                <w:rFonts w:ascii="Arial" w:hAnsi="Arial" w:cs="Arial"/>
                <w:sz w:val="18"/>
                <w:szCs w:val="18"/>
              </w:rPr>
              <w:t xml:space="preserve"> </w:t>
            </w:r>
            <w:r>
              <w:rPr>
                <w:rFonts w:ascii="Arial" w:hAnsi="Arial" w:cs="Arial"/>
                <w:sz w:val="18"/>
                <w:szCs w:val="18"/>
              </w:rPr>
              <w:t>στα εκπαιδευτικά της προγράμματα θα ισχύουν τα εξής</w:t>
            </w:r>
            <w:r w:rsidRPr="00120ABA">
              <w:rPr>
                <w:rFonts w:ascii="Arial" w:hAnsi="Arial" w:cs="Arial"/>
                <w:sz w:val="18"/>
                <w:szCs w:val="18"/>
              </w:rPr>
              <w:t>:</w:t>
            </w:r>
          </w:p>
          <w:p w14:paraId="6DEE1EB9" w14:textId="71BEF338" w:rsidR="00120ABA" w:rsidRPr="00120ABA" w:rsidRDefault="00120ABA" w:rsidP="00120ABA">
            <w:pPr>
              <w:pStyle w:val="a4"/>
              <w:numPr>
                <w:ilvl w:val="0"/>
                <w:numId w:val="3"/>
              </w:numPr>
              <w:rPr>
                <w:rFonts w:ascii="Arial" w:hAnsi="Arial" w:cs="Arial"/>
                <w:sz w:val="18"/>
                <w:szCs w:val="18"/>
              </w:rPr>
            </w:pPr>
            <w:r w:rsidRPr="00120ABA">
              <w:rPr>
                <w:rFonts w:ascii="Arial" w:hAnsi="Arial" w:cs="Arial"/>
                <w:sz w:val="18"/>
                <w:szCs w:val="18"/>
              </w:rPr>
              <w:t xml:space="preserve">Η εξέταση για την πιστοποίηση «CCNA Routing &amp; Switching» θα είναι διαθέσιμη μέχρι τις 23/2/2020. Από τις 24/2/2020 θα είναι διαθέσιμη μόνο η </w:t>
            </w:r>
            <w:r w:rsidRPr="00120ABA">
              <w:rPr>
                <w:rFonts w:ascii="Arial" w:hAnsi="Arial" w:cs="Arial"/>
                <w:sz w:val="18"/>
                <w:szCs w:val="18"/>
              </w:rPr>
              <w:t xml:space="preserve">εξέταση </w:t>
            </w:r>
            <w:hyperlink r:id="rId10" w:history="1">
              <w:r w:rsidRPr="00120ABA">
                <w:rPr>
                  <w:rStyle w:val="-"/>
                  <w:rFonts w:ascii="Arial" w:hAnsi="Arial" w:cs="Arial"/>
                  <w:sz w:val="18"/>
                  <w:szCs w:val="18"/>
                </w:rPr>
                <w:t>200-301 CCNA</w:t>
              </w:r>
            </w:hyperlink>
            <w:r w:rsidRPr="00120ABA">
              <w:rPr>
                <w:rFonts w:ascii="Arial" w:hAnsi="Arial" w:cs="Arial"/>
                <w:sz w:val="18"/>
                <w:szCs w:val="18"/>
              </w:rPr>
              <w:t xml:space="preserve"> για την </w:t>
            </w:r>
            <w:r w:rsidRPr="00120ABA">
              <w:rPr>
                <w:rFonts w:ascii="Arial" w:hAnsi="Arial" w:cs="Arial"/>
                <w:sz w:val="18"/>
                <w:szCs w:val="18"/>
              </w:rPr>
              <w:t>νέα πιστοποίηση που θα ονομάζεται πλέον «CCNA».</w:t>
            </w:r>
          </w:p>
          <w:p w14:paraId="631D827C" w14:textId="77777777" w:rsidR="00120ABA" w:rsidRPr="00120ABA" w:rsidRDefault="00120ABA" w:rsidP="00120ABA">
            <w:pPr>
              <w:pStyle w:val="a4"/>
              <w:numPr>
                <w:ilvl w:val="0"/>
                <w:numId w:val="3"/>
              </w:numPr>
              <w:rPr>
                <w:rFonts w:ascii="Arial" w:hAnsi="Arial" w:cs="Arial"/>
                <w:sz w:val="18"/>
                <w:szCs w:val="18"/>
              </w:rPr>
            </w:pPr>
            <w:r w:rsidRPr="00120ABA">
              <w:rPr>
                <w:rFonts w:ascii="Arial" w:hAnsi="Arial" w:cs="Arial"/>
                <w:sz w:val="18"/>
                <w:szCs w:val="18"/>
              </w:rPr>
              <w:t>Τα μαθήματα θα προσαρμοστούν σύμφωνα με την νέα ύλη,</w:t>
            </w:r>
          </w:p>
          <w:p w14:paraId="7E23C2CF" w14:textId="77777777" w:rsidR="00120ABA" w:rsidRPr="00120ABA" w:rsidRDefault="00120ABA" w:rsidP="00120ABA">
            <w:pPr>
              <w:pStyle w:val="a4"/>
              <w:numPr>
                <w:ilvl w:val="0"/>
                <w:numId w:val="3"/>
              </w:numPr>
              <w:rPr>
                <w:rFonts w:ascii="Arial" w:hAnsi="Arial" w:cs="Arial"/>
                <w:sz w:val="18"/>
                <w:szCs w:val="18"/>
              </w:rPr>
            </w:pPr>
            <w:r w:rsidRPr="00120ABA">
              <w:rPr>
                <w:rFonts w:ascii="Arial" w:hAnsi="Arial" w:cs="Arial"/>
                <w:sz w:val="18"/>
                <w:szCs w:val="18"/>
              </w:rPr>
              <w:t>Οι συμμετέχοντες θα προετοιμαστούν για την νέα πιστοποίηση «</w:t>
            </w:r>
            <w:r w:rsidRPr="00120ABA">
              <w:rPr>
                <w:rFonts w:ascii="Arial" w:hAnsi="Arial" w:cs="Arial"/>
                <w:sz w:val="18"/>
                <w:szCs w:val="18"/>
                <w:lang w:val="en-US"/>
              </w:rPr>
              <w:t>CCNA</w:t>
            </w:r>
            <w:r w:rsidRPr="00120ABA">
              <w:rPr>
                <w:rFonts w:ascii="Arial" w:hAnsi="Arial" w:cs="Arial"/>
                <w:sz w:val="18"/>
                <w:szCs w:val="18"/>
              </w:rPr>
              <w:t>»,</w:t>
            </w:r>
          </w:p>
          <w:p w14:paraId="3CF57164" w14:textId="296352D1" w:rsidR="00120ABA" w:rsidRPr="00120ABA" w:rsidRDefault="00120ABA" w:rsidP="00120ABA">
            <w:pPr>
              <w:pStyle w:val="a4"/>
              <w:numPr>
                <w:ilvl w:val="0"/>
                <w:numId w:val="3"/>
              </w:numPr>
              <w:rPr>
                <w:rFonts w:ascii="Arial" w:hAnsi="Arial" w:cs="Arial"/>
                <w:sz w:val="18"/>
                <w:szCs w:val="18"/>
              </w:rPr>
            </w:pPr>
            <w:r w:rsidRPr="00120ABA">
              <w:rPr>
                <w:rFonts w:ascii="Arial" w:hAnsi="Arial" w:cs="Arial"/>
                <w:sz w:val="18"/>
                <w:szCs w:val="18"/>
              </w:rPr>
              <w:t xml:space="preserve">Η διάρκεια του προγράμματος θα είναι πλέον </w:t>
            </w:r>
            <w:r w:rsidRPr="00120ABA">
              <w:rPr>
                <w:rFonts w:ascii="Arial" w:hAnsi="Arial" w:cs="Arial"/>
                <w:b/>
                <w:bCs/>
                <w:sz w:val="18"/>
                <w:szCs w:val="18"/>
              </w:rPr>
              <w:t>180-200</w:t>
            </w:r>
            <w:r w:rsidRPr="00120ABA">
              <w:rPr>
                <w:rFonts w:ascii="Arial" w:hAnsi="Arial" w:cs="Arial"/>
                <w:sz w:val="18"/>
                <w:szCs w:val="18"/>
              </w:rPr>
              <w:t>(σε αίθουσα) ώρες και όχι 240 που ήταν προηγουμένως ενώ στο εξ αποστάσεως τμήμα θα παραμείνει η ίδια</w:t>
            </w:r>
            <w:r w:rsidRPr="00120ABA">
              <w:rPr>
                <w:rFonts w:ascii="Arial" w:hAnsi="Arial" w:cs="Arial"/>
                <w:sz w:val="18"/>
                <w:szCs w:val="18"/>
              </w:rPr>
              <w:t xml:space="preserve"> </w:t>
            </w:r>
            <w:r w:rsidRPr="00120ABA">
              <w:rPr>
                <w:rFonts w:ascii="Arial" w:hAnsi="Arial" w:cs="Arial"/>
                <w:b/>
                <w:bCs/>
                <w:sz w:val="18"/>
                <w:szCs w:val="18"/>
              </w:rPr>
              <w:t>(120</w:t>
            </w:r>
            <w:r w:rsidRPr="00120ABA">
              <w:rPr>
                <w:rFonts w:ascii="Arial" w:hAnsi="Arial" w:cs="Arial"/>
                <w:b/>
                <w:bCs/>
                <w:sz w:val="18"/>
                <w:szCs w:val="18"/>
                <w:lang w:val="en-US"/>
              </w:rPr>
              <w:t>hr</w:t>
            </w:r>
            <w:r w:rsidRPr="00120ABA">
              <w:rPr>
                <w:rFonts w:ascii="Arial" w:hAnsi="Arial" w:cs="Arial"/>
                <w:b/>
                <w:bCs/>
                <w:sz w:val="18"/>
                <w:szCs w:val="18"/>
              </w:rPr>
              <w:t>)</w:t>
            </w:r>
            <w:r w:rsidRPr="00120ABA">
              <w:rPr>
                <w:rFonts w:ascii="Arial" w:hAnsi="Arial" w:cs="Arial"/>
                <w:sz w:val="18"/>
                <w:szCs w:val="18"/>
              </w:rPr>
              <w:t>,</w:t>
            </w:r>
          </w:p>
          <w:p w14:paraId="2F0BDC46" w14:textId="64D18B30" w:rsidR="00120ABA" w:rsidRPr="00120ABA" w:rsidRDefault="00120ABA" w:rsidP="00120ABA">
            <w:pPr>
              <w:pStyle w:val="a4"/>
              <w:numPr>
                <w:ilvl w:val="0"/>
                <w:numId w:val="3"/>
              </w:numPr>
              <w:rPr>
                <w:rFonts w:ascii="Arial" w:hAnsi="Arial" w:cs="Arial"/>
                <w:b/>
                <w:bCs/>
                <w:sz w:val="18"/>
                <w:szCs w:val="18"/>
              </w:rPr>
            </w:pPr>
            <w:r w:rsidRPr="00120ABA">
              <w:rPr>
                <w:rFonts w:ascii="Arial" w:hAnsi="Arial" w:cs="Arial"/>
                <w:sz w:val="18"/>
                <w:szCs w:val="18"/>
              </w:rPr>
              <w:t>Το τελικό κόστος της εκπ</w:t>
            </w:r>
            <w:r w:rsidRPr="00120ABA">
              <w:rPr>
                <w:rFonts w:ascii="Arial" w:hAnsi="Arial" w:cs="Arial"/>
                <w:sz w:val="18"/>
                <w:szCs w:val="18"/>
              </w:rPr>
              <w:t>αίδευσης μειώνεται.</w:t>
            </w:r>
          </w:p>
          <w:p w14:paraId="03CD1421" w14:textId="77777777" w:rsidR="00B144DD" w:rsidRDefault="00B144DD" w:rsidP="00571ABB">
            <w:pPr>
              <w:pStyle w:val="Web"/>
              <w:spacing w:line="360" w:lineRule="atLeast"/>
              <w:rPr>
                <w:rFonts w:ascii="Arial" w:hAnsi="Arial" w:cs="Arial"/>
                <w:sz w:val="18"/>
                <w:szCs w:val="18"/>
              </w:rPr>
            </w:pPr>
            <w:r w:rsidRPr="00B144DD">
              <w:rPr>
                <w:rFonts w:ascii="Arial" w:hAnsi="Arial" w:cs="Arial"/>
                <w:sz w:val="18"/>
                <w:szCs w:val="18"/>
              </w:rPr>
              <w:t>Οι εκπαιδευόμενοι της Ακαδημίας αποκτούν πρόσβαση στο επίσημο εκπαιδευτικό υλικό της Cisco και έχουν τη δυνατότητα απεριόριστης πρακτικής άσκησης σε Virtual Labs. Οι εισηγητές είναι πιστοποιημένοι Cisco Instructors με πολυετή επαγγελματική εμπειρία.</w:t>
            </w:r>
          </w:p>
          <w:p w14:paraId="48024BC9" w14:textId="1E9D0F46" w:rsidR="00EF16C3" w:rsidRDefault="00EF16C3" w:rsidP="00EF16C3">
            <w:pPr>
              <w:pStyle w:val="Web"/>
              <w:spacing w:line="360" w:lineRule="atLeast"/>
            </w:pPr>
            <w:r w:rsidRPr="00EF16C3">
              <w:rPr>
                <w:rFonts w:ascii="Arial" w:hAnsi="Arial" w:cs="Arial"/>
                <w:b/>
                <w:sz w:val="18"/>
                <w:szCs w:val="18"/>
                <w:u w:val="single"/>
              </w:rPr>
              <w:t>Εγγύηση εκπαίδευσης:</w:t>
            </w:r>
            <w:r w:rsidRPr="00EF16C3">
              <w:rPr>
                <w:rFonts w:ascii="Arial" w:hAnsi="Arial" w:cs="Arial"/>
                <w:sz w:val="18"/>
                <w:szCs w:val="18"/>
              </w:rPr>
              <w:t xml:space="preserve"> Οι συμμετέχοντες την δυνατότητα δωρεάν επανάληψης του μαθήματος σε επόμενο προγραμματισμένο τμήμα.</w:t>
            </w:r>
          </w:p>
        </w:tc>
      </w:tr>
    </w:tbl>
    <w:p w14:paraId="0D0D4A58" w14:textId="77777777" w:rsidR="00B144DD" w:rsidRDefault="00B144DD" w:rsidP="00B144DD">
      <w:pPr>
        <w:shd w:val="clear" w:color="auto" w:fill="F8F8F8"/>
        <w:jc w:val="center"/>
        <w:rPr>
          <w:rFonts w:ascii="Tahoma" w:hAnsi="Tahoma" w:cs="Tahoma"/>
          <w:vanish/>
          <w:color w:val="000000"/>
          <w:sz w:val="18"/>
          <w:szCs w:val="18"/>
        </w:rPr>
      </w:pPr>
    </w:p>
    <w:tbl>
      <w:tblPr>
        <w:tblW w:w="9750" w:type="dxa"/>
        <w:jc w:val="center"/>
        <w:shd w:val="clear" w:color="auto" w:fill="F8F8F8"/>
        <w:tblCellMar>
          <w:left w:w="0" w:type="dxa"/>
          <w:right w:w="0" w:type="dxa"/>
        </w:tblCellMar>
        <w:tblLook w:val="04A0" w:firstRow="1" w:lastRow="0" w:firstColumn="1" w:lastColumn="0" w:noHBand="0" w:noVBand="1"/>
      </w:tblPr>
      <w:tblGrid>
        <w:gridCol w:w="6750"/>
        <w:gridCol w:w="3000"/>
      </w:tblGrid>
      <w:tr w:rsidR="00B144DD" w14:paraId="56C83536" w14:textId="77777777" w:rsidTr="00B144DD">
        <w:trPr>
          <w:trHeight w:val="285"/>
          <w:jc w:val="center"/>
        </w:trPr>
        <w:tc>
          <w:tcPr>
            <w:tcW w:w="6750" w:type="dxa"/>
            <w:shd w:val="clear" w:color="auto" w:fill="F8F8F8"/>
            <w:vAlign w:val="bottom"/>
            <w:hideMark/>
          </w:tcPr>
          <w:p w14:paraId="51E9CC69" w14:textId="77777777" w:rsidR="00B144DD" w:rsidRDefault="00B144DD">
            <w:pPr>
              <w:rPr>
                <w:rFonts w:ascii="Tahoma" w:hAnsi="Tahoma" w:cs="Tahoma"/>
                <w:color w:val="000000"/>
                <w:sz w:val="18"/>
                <w:szCs w:val="18"/>
              </w:rPr>
            </w:pPr>
          </w:p>
        </w:tc>
        <w:tc>
          <w:tcPr>
            <w:tcW w:w="3000" w:type="dxa"/>
            <w:shd w:val="clear" w:color="auto" w:fill="F8F8F8"/>
            <w:vAlign w:val="bottom"/>
            <w:hideMark/>
          </w:tcPr>
          <w:p w14:paraId="1153CC10" w14:textId="77777777" w:rsidR="00B144DD" w:rsidRDefault="00B144DD">
            <w:pPr>
              <w:jc w:val="center"/>
              <w:rPr>
                <w:rFonts w:ascii="Calibri" w:hAnsi="Calibri" w:cs="Calibri"/>
              </w:rPr>
            </w:pPr>
            <w:r>
              <w:rPr>
                <w:rFonts w:ascii="Arial" w:hAnsi="Arial" w:cs="Arial"/>
                <w:color w:val="BBBBBB"/>
                <w:sz w:val="14"/>
                <w:szCs w:val="14"/>
              </w:rPr>
              <w:t> </w:t>
            </w:r>
          </w:p>
        </w:tc>
      </w:tr>
    </w:tbl>
    <w:p w14:paraId="59AE49AF" w14:textId="77777777" w:rsidR="00B144DD" w:rsidRDefault="00B144DD" w:rsidP="00B144DD">
      <w:pPr>
        <w:shd w:val="clear" w:color="auto" w:fill="F8F8F8"/>
        <w:jc w:val="center"/>
        <w:rPr>
          <w:rFonts w:ascii="Tahoma" w:hAnsi="Tahoma" w:cs="Tahoma"/>
          <w:vanish/>
          <w:color w:val="000000"/>
          <w:sz w:val="18"/>
          <w:szCs w:val="18"/>
        </w:rPr>
      </w:pPr>
    </w:p>
    <w:tbl>
      <w:tblPr>
        <w:tblW w:w="9750" w:type="dxa"/>
        <w:jc w:val="center"/>
        <w:shd w:val="clear" w:color="auto" w:fill="F8F8F8"/>
        <w:tblCellMar>
          <w:left w:w="0" w:type="dxa"/>
          <w:right w:w="0" w:type="dxa"/>
        </w:tblCellMar>
        <w:tblLook w:val="04A0" w:firstRow="1" w:lastRow="0" w:firstColumn="1" w:lastColumn="0" w:noHBand="0" w:noVBand="1"/>
      </w:tblPr>
      <w:tblGrid>
        <w:gridCol w:w="9750"/>
      </w:tblGrid>
      <w:tr w:rsidR="00B144DD" w14:paraId="5269C5D8" w14:textId="77777777" w:rsidTr="00B144DD">
        <w:trPr>
          <w:trHeight w:val="150"/>
          <w:jc w:val="center"/>
        </w:trPr>
        <w:tc>
          <w:tcPr>
            <w:tcW w:w="9750" w:type="dxa"/>
            <w:shd w:val="clear" w:color="auto" w:fill="F8F8F8"/>
            <w:hideMark/>
          </w:tcPr>
          <w:p w14:paraId="0E4D9C17" w14:textId="77777777" w:rsidR="00B144DD" w:rsidRDefault="00B144DD">
            <w:pPr>
              <w:spacing w:line="308" w:lineRule="atLeast"/>
              <w:rPr>
                <w:rFonts w:ascii="Calibri" w:hAnsi="Calibri" w:cs="Calibri"/>
              </w:rPr>
            </w:pPr>
            <w:r>
              <w:rPr>
                <w:rFonts w:ascii="Georgia" w:hAnsi="Georgia" w:cs="Calibri"/>
                <w:color w:val="CC0033"/>
                <w:sz w:val="30"/>
                <w:szCs w:val="30"/>
              </w:rPr>
              <w:t>Πού και Πότε</w:t>
            </w:r>
          </w:p>
        </w:tc>
      </w:tr>
    </w:tbl>
    <w:p w14:paraId="3ED7BEBE" w14:textId="77777777" w:rsidR="00B144DD" w:rsidRDefault="00B144DD" w:rsidP="00B144DD">
      <w:pPr>
        <w:shd w:val="clear" w:color="auto" w:fill="F8F8F8"/>
        <w:jc w:val="center"/>
        <w:rPr>
          <w:rFonts w:ascii="Tahoma" w:hAnsi="Tahoma" w:cs="Tahoma"/>
          <w:vanish/>
          <w:color w:val="000000"/>
          <w:sz w:val="18"/>
          <w:szCs w:val="18"/>
        </w:rPr>
      </w:pPr>
    </w:p>
    <w:p w14:paraId="75BD5F9A" w14:textId="77777777" w:rsidR="00B144DD" w:rsidRDefault="00B144DD" w:rsidP="00B144DD">
      <w:pPr>
        <w:shd w:val="clear" w:color="auto" w:fill="F8F8F8"/>
        <w:jc w:val="center"/>
        <w:rPr>
          <w:rFonts w:ascii="Tahoma" w:hAnsi="Tahoma" w:cs="Tahoma"/>
          <w:vanish/>
          <w:color w:val="000000"/>
          <w:sz w:val="18"/>
          <w:szCs w:val="18"/>
        </w:rPr>
      </w:pPr>
    </w:p>
    <w:tbl>
      <w:tblPr>
        <w:tblW w:w="9750" w:type="dxa"/>
        <w:jc w:val="center"/>
        <w:shd w:val="clear" w:color="auto" w:fill="F8F8F8"/>
        <w:tblCellMar>
          <w:left w:w="0" w:type="dxa"/>
          <w:right w:w="0" w:type="dxa"/>
        </w:tblCellMar>
        <w:tblLook w:val="04A0" w:firstRow="1" w:lastRow="0" w:firstColumn="1" w:lastColumn="0" w:noHBand="0" w:noVBand="1"/>
      </w:tblPr>
      <w:tblGrid>
        <w:gridCol w:w="9750"/>
      </w:tblGrid>
      <w:tr w:rsidR="00B144DD" w14:paraId="05595D48" w14:textId="77777777" w:rsidTr="00B144DD">
        <w:trPr>
          <w:trHeight w:val="1275"/>
          <w:jc w:val="center"/>
        </w:trPr>
        <w:tc>
          <w:tcPr>
            <w:tcW w:w="9750" w:type="dxa"/>
            <w:shd w:val="clear" w:color="auto" w:fill="F8F8F8"/>
            <w:hideMark/>
          </w:tcPr>
          <w:p w14:paraId="7D099C50" w14:textId="2DBE9278" w:rsidR="00B144DD" w:rsidRPr="00B144DD" w:rsidRDefault="00571ABB">
            <w:pPr>
              <w:pStyle w:val="Web"/>
              <w:spacing w:line="360" w:lineRule="atLeast"/>
            </w:pPr>
            <w:r>
              <w:rPr>
                <w:rFonts w:ascii="Arial" w:hAnsi="Arial" w:cs="Arial"/>
                <w:sz w:val="18"/>
                <w:szCs w:val="18"/>
              </w:rPr>
              <w:t xml:space="preserve">Ανοιχτά τμήματα </w:t>
            </w:r>
            <w:r>
              <w:rPr>
                <w:rFonts w:ascii="Arial" w:hAnsi="Arial" w:cs="Arial"/>
                <w:sz w:val="18"/>
                <w:szCs w:val="18"/>
                <w:lang w:val="en-US"/>
              </w:rPr>
              <w:t>CCNA</w:t>
            </w:r>
            <w:r w:rsidR="00B144DD" w:rsidRPr="00B144DD">
              <w:rPr>
                <w:rFonts w:ascii="Arial" w:hAnsi="Arial" w:cs="Arial"/>
                <w:sz w:val="18"/>
                <w:szCs w:val="18"/>
              </w:rPr>
              <w:t>:</w:t>
            </w:r>
          </w:p>
          <w:p w14:paraId="74BEB58D" w14:textId="52A0BA8F" w:rsidR="00B144DD" w:rsidRPr="00571ABB" w:rsidRDefault="00B144DD" w:rsidP="00B144DD">
            <w:pPr>
              <w:numPr>
                <w:ilvl w:val="0"/>
                <w:numId w:val="1"/>
              </w:numPr>
              <w:spacing w:after="0" w:line="330" w:lineRule="atLeast"/>
              <w:rPr>
                <w:rFonts w:ascii="Calibri" w:hAnsi="Calibri" w:cs="Calibri"/>
              </w:rPr>
            </w:pPr>
            <w:r w:rsidRPr="00987188">
              <w:rPr>
                <w:rFonts w:ascii="Arial" w:hAnsi="Arial" w:cs="Arial"/>
                <w:b/>
                <w:sz w:val="18"/>
                <w:szCs w:val="18"/>
              </w:rPr>
              <w:t>Θεσσαλονίκη :</w:t>
            </w:r>
            <w:r w:rsidRPr="00B144DD">
              <w:rPr>
                <w:rFonts w:ascii="Arial" w:hAnsi="Arial" w:cs="Arial"/>
                <w:sz w:val="18"/>
                <w:szCs w:val="18"/>
              </w:rPr>
              <w:t xml:space="preserve"> Έναρξη </w:t>
            </w:r>
            <w:r w:rsidR="00571ABB" w:rsidRPr="00571ABB">
              <w:rPr>
                <w:rFonts w:ascii="Arial" w:hAnsi="Arial" w:cs="Arial"/>
                <w:sz w:val="18"/>
                <w:szCs w:val="18"/>
              </w:rPr>
              <w:t xml:space="preserve">15 </w:t>
            </w:r>
            <w:r w:rsidR="00571ABB">
              <w:rPr>
                <w:rFonts w:ascii="Arial" w:hAnsi="Arial" w:cs="Arial"/>
                <w:sz w:val="18"/>
                <w:szCs w:val="18"/>
              </w:rPr>
              <w:t>Οκτωβρίου 2019</w:t>
            </w:r>
            <w:r w:rsidRPr="00B144DD">
              <w:rPr>
                <w:rFonts w:ascii="Arial" w:hAnsi="Arial" w:cs="Arial"/>
                <w:sz w:val="18"/>
                <w:szCs w:val="18"/>
              </w:rPr>
              <w:t xml:space="preserve"> </w:t>
            </w:r>
            <w:r w:rsidR="00571ABB">
              <w:rPr>
                <w:rFonts w:ascii="Arial" w:hAnsi="Arial" w:cs="Arial"/>
                <w:sz w:val="18"/>
                <w:szCs w:val="18"/>
              </w:rPr>
              <w:t>| Τρίτη, Πέμπτη</w:t>
            </w:r>
            <w:r w:rsidRPr="00B144DD">
              <w:rPr>
                <w:rFonts w:ascii="Arial" w:hAnsi="Arial" w:cs="Arial"/>
                <w:sz w:val="18"/>
                <w:szCs w:val="18"/>
              </w:rPr>
              <w:t xml:space="preserve"> 17:45-22:00 | Αλεξ. Παπαναστασίου 66</w:t>
            </w:r>
          </w:p>
          <w:p w14:paraId="12D9CC0D" w14:textId="7895978B" w:rsidR="00571ABB" w:rsidRPr="00571ABB" w:rsidRDefault="00571ABB" w:rsidP="00571ABB">
            <w:pPr>
              <w:numPr>
                <w:ilvl w:val="0"/>
                <w:numId w:val="1"/>
              </w:numPr>
              <w:spacing w:after="0" w:line="330" w:lineRule="atLeast"/>
              <w:rPr>
                <w:rFonts w:ascii="Calibri" w:hAnsi="Calibri" w:cs="Calibri"/>
              </w:rPr>
            </w:pPr>
            <w:r w:rsidRPr="00987188">
              <w:rPr>
                <w:rFonts w:ascii="Arial" w:hAnsi="Arial" w:cs="Arial"/>
                <w:b/>
                <w:sz w:val="18"/>
                <w:szCs w:val="18"/>
                <w:lang w:val="en-US"/>
              </w:rPr>
              <w:t>Live</w:t>
            </w:r>
            <w:r w:rsidRPr="00987188">
              <w:rPr>
                <w:rFonts w:ascii="Arial" w:hAnsi="Arial" w:cs="Arial"/>
                <w:b/>
                <w:sz w:val="18"/>
                <w:szCs w:val="18"/>
              </w:rPr>
              <w:t xml:space="preserve"> </w:t>
            </w:r>
            <w:r w:rsidRPr="00987188">
              <w:rPr>
                <w:rFonts w:ascii="Arial" w:hAnsi="Arial" w:cs="Arial"/>
                <w:b/>
                <w:sz w:val="18"/>
                <w:szCs w:val="18"/>
                <w:lang w:val="en-US"/>
              </w:rPr>
              <w:t>Online</w:t>
            </w:r>
            <w:r w:rsidRPr="00987188">
              <w:rPr>
                <w:rFonts w:ascii="Arial" w:hAnsi="Arial" w:cs="Arial"/>
                <w:b/>
                <w:sz w:val="18"/>
                <w:szCs w:val="18"/>
              </w:rPr>
              <w:t xml:space="preserve"> (Εξ αποστάσεως)</w:t>
            </w:r>
            <w:r>
              <w:rPr>
                <w:rFonts w:ascii="Arial" w:hAnsi="Arial" w:cs="Arial"/>
                <w:sz w:val="18"/>
                <w:szCs w:val="18"/>
              </w:rPr>
              <w:t xml:space="preserve"> </w:t>
            </w:r>
            <w:r w:rsidRPr="00987188">
              <w:rPr>
                <w:rFonts w:ascii="Arial" w:hAnsi="Arial" w:cs="Arial"/>
                <w:b/>
                <w:sz w:val="18"/>
                <w:szCs w:val="18"/>
              </w:rPr>
              <w:t>:</w:t>
            </w:r>
            <w:r w:rsidR="00987188">
              <w:rPr>
                <w:rFonts w:ascii="Arial" w:hAnsi="Arial" w:cs="Arial"/>
                <w:sz w:val="18"/>
                <w:szCs w:val="18"/>
              </w:rPr>
              <w:t xml:space="preserve"> Έναρξη</w:t>
            </w:r>
            <w:r w:rsidRPr="00571ABB">
              <w:rPr>
                <w:rFonts w:ascii="Arial" w:hAnsi="Arial" w:cs="Arial"/>
                <w:sz w:val="18"/>
                <w:szCs w:val="18"/>
              </w:rPr>
              <w:t xml:space="preserve"> 23 </w:t>
            </w:r>
            <w:bookmarkStart w:id="0" w:name="_GoBack"/>
            <w:bookmarkEnd w:id="0"/>
            <w:r w:rsidRPr="00571ABB">
              <w:rPr>
                <w:rFonts w:ascii="Arial" w:hAnsi="Arial" w:cs="Arial"/>
                <w:sz w:val="18"/>
                <w:szCs w:val="18"/>
              </w:rPr>
              <w:t xml:space="preserve">Οκτωβρίου 2019 | </w:t>
            </w:r>
            <w:r>
              <w:rPr>
                <w:rFonts w:ascii="Arial" w:hAnsi="Arial" w:cs="Arial"/>
                <w:sz w:val="18"/>
                <w:szCs w:val="18"/>
              </w:rPr>
              <w:t>Δευτέρα, Τετάρτη 18</w:t>
            </w:r>
            <w:r w:rsidRPr="00571ABB">
              <w:rPr>
                <w:rFonts w:ascii="Arial" w:hAnsi="Arial" w:cs="Arial"/>
                <w:sz w:val="18"/>
                <w:szCs w:val="18"/>
              </w:rPr>
              <w:t>:00-21:15</w:t>
            </w:r>
          </w:p>
          <w:p w14:paraId="2D7F6680" w14:textId="77777777" w:rsidR="00571ABB" w:rsidRPr="00B144DD" w:rsidRDefault="00571ABB" w:rsidP="00571ABB">
            <w:pPr>
              <w:spacing w:after="0" w:line="330" w:lineRule="atLeast"/>
              <w:ind w:left="720"/>
              <w:rPr>
                <w:rFonts w:ascii="Calibri" w:hAnsi="Calibri" w:cs="Calibri"/>
              </w:rPr>
            </w:pPr>
          </w:p>
          <w:p w14:paraId="178CDE5C" w14:textId="77777777" w:rsidR="00571ABB" w:rsidRPr="0004766F" w:rsidRDefault="00571ABB" w:rsidP="00571ABB">
            <w:pPr>
              <w:spacing w:after="0" w:line="330" w:lineRule="atLeast"/>
              <w:ind w:left="360"/>
              <w:rPr>
                <w:rFonts w:ascii="Arial" w:eastAsia="Times New Roman" w:hAnsi="Arial" w:cs="Arial"/>
                <w:sz w:val="18"/>
                <w:szCs w:val="18"/>
                <w:u w:val="single"/>
                <w:lang w:eastAsia="el-GR"/>
              </w:rPr>
            </w:pPr>
            <w:r w:rsidRPr="0004766F">
              <w:rPr>
                <w:rFonts w:ascii="Arial" w:eastAsia="Times New Roman" w:hAnsi="Arial" w:cs="Arial"/>
                <w:sz w:val="18"/>
                <w:szCs w:val="18"/>
                <w:u w:val="single"/>
                <w:lang w:eastAsia="el-GR"/>
              </w:rPr>
              <w:t>ΠΛΗΡΟΦΟΡΙΕΣ-ΕΓΓΡΑΦΕΣ</w:t>
            </w:r>
          </w:p>
          <w:p w14:paraId="123B2C6B" w14:textId="77777777" w:rsidR="00571ABB" w:rsidRPr="00571ABB" w:rsidRDefault="00571ABB" w:rsidP="00571ABB">
            <w:pPr>
              <w:spacing w:after="0" w:line="330" w:lineRule="atLeast"/>
              <w:ind w:left="360"/>
              <w:rPr>
                <w:rFonts w:ascii="Arial" w:eastAsia="Times New Roman" w:hAnsi="Arial" w:cs="Arial"/>
                <w:sz w:val="18"/>
                <w:szCs w:val="18"/>
                <w:lang w:eastAsia="el-GR"/>
              </w:rPr>
            </w:pPr>
            <w:r w:rsidRPr="00571ABB">
              <w:rPr>
                <w:rFonts w:ascii="Arial" w:eastAsia="Times New Roman" w:hAnsi="Arial" w:cs="Arial"/>
                <w:sz w:val="18"/>
                <w:szCs w:val="18"/>
                <w:lang w:eastAsia="el-GR"/>
              </w:rPr>
              <w:t>Αλεξ. Παπαναστασίου 66</w:t>
            </w:r>
          </w:p>
          <w:p w14:paraId="5C57D5DB" w14:textId="77777777" w:rsidR="00571ABB" w:rsidRDefault="00571ABB" w:rsidP="00571ABB">
            <w:pPr>
              <w:spacing w:after="0" w:line="330" w:lineRule="atLeast"/>
              <w:ind w:left="360"/>
              <w:rPr>
                <w:rFonts w:ascii="Arial" w:eastAsia="Times New Roman" w:hAnsi="Arial" w:cs="Arial"/>
                <w:sz w:val="18"/>
                <w:szCs w:val="18"/>
                <w:lang w:eastAsia="el-GR"/>
              </w:rPr>
            </w:pPr>
            <w:r w:rsidRPr="00571ABB">
              <w:rPr>
                <w:rFonts w:ascii="Arial" w:eastAsia="Times New Roman" w:hAnsi="Arial" w:cs="Arial"/>
                <w:sz w:val="18"/>
                <w:szCs w:val="18"/>
                <w:lang w:eastAsia="el-GR"/>
              </w:rPr>
              <w:t>Τηλ. 2310 914191</w:t>
            </w:r>
          </w:p>
          <w:p w14:paraId="5347D23D" w14:textId="4E2554C2" w:rsidR="00B144DD" w:rsidRDefault="0004766F" w:rsidP="00571ABB">
            <w:pPr>
              <w:spacing w:after="0" w:line="330" w:lineRule="atLeast"/>
              <w:ind w:left="360"/>
            </w:pPr>
            <w:hyperlink r:id="rId11" w:history="1">
              <w:r w:rsidRPr="006630C9">
                <w:rPr>
                  <w:rStyle w:val="-"/>
                  <w:rFonts w:ascii="Arial" w:eastAsia="Times New Roman" w:hAnsi="Arial" w:cs="Arial"/>
                  <w:sz w:val="18"/>
                  <w:szCs w:val="18"/>
                  <w:lang w:eastAsia="el-GR"/>
                </w:rPr>
                <w:t>ivangelinos@infolab.gr</w:t>
              </w:r>
            </w:hyperlink>
            <w:r>
              <w:rPr>
                <w:rFonts w:ascii="Arial" w:eastAsia="Times New Roman" w:hAnsi="Arial" w:cs="Arial"/>
                <w:sz w:val="18"/>
                <w:szCs w:val="18"/>
                <w:lang w:eastAsia="el-GR"/>
              </w:rPr>
              <w:t xml:space="preserve"> </w:t>
            </w:r>
          </w:p>
        </w:tc>
      </w:tr>
    </w:tbl>
    <w:p w14:paraId="505C54F1" w14:textId="77777777" w:rsidR="00B144DD" w:rsidRDefault="00B144DD" w:rsidP="00B144DD">
      <w:pPr>
        <w:shd w:val="clear" w:color="auto" w:fill="F8F8F8"/>
        <w:jc w:val="center"/>
        <w:rPr>
          <w:rFonts w:ascii="Tahoma" w:hAnsi="Tahoma" w:cs="Tahoma"/>
          <w:vanish/>
          <w:color w:val="000000"/>
          <w:sz w:val="18"/>
          <w:szCs w:val="18"/>
        </w:rPr>
      </w:pPr>
    </w:p>
    <w:p w14:paraId="01338DD4" w14:textId="77777777" w:rsidR="00B144DD" w:rsidRDefault="00B144DD" w:rsidP="00B144DD">
      <w:pPr>
        <w:shd w:val="clear" w:color="auto" w:fill="F8F8F8"/>
        <w:jc w:val="center"/>
        <w:rPr>
          <w:rFonts w:ascii="Tahoma" w:hAnsi="Tahoma" w:cs="Tahoma"/>
          <w:vanish/>
          <w:color w:val="000000"/>
          <w:sz w:val="18"/>
          <w:szCs w:val="18"/>
        </w:rPr>
      </w:pPr>
    </w:p>
    <w:sectPr w:rsidR="00B144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C7BD7"/>
    <w:multiLevelType w:val="hybridMultilevel"/>
    <w:tmpl w:val="5916F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70A52EE0"/>
    <w:multiLevelType w:val="multilevel"/>
    <w:tmpl w:val="FC08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805C2"/>
    <w:multiLevelType w:val="multilevel"/>
    <w:tmpl w:val="34A0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FB"/>
    <w:rsid w:val="0004766F"/>
    <w:rsid w:val="00120ABA"/>
    <w:rsid w:val="001D44ED"/>
    <w:rsid w:val="00263AA9"/>
    <w:rsid w:val="00571ABB"/>
    <w:rsid w:val="00846AFB"/>
    <w:rsid w:val="00987188"/>
    <w:rsid w:val="00A535C4"/>
    <w:rsid w:val="00B144DD"/>
    <w:rsid w:val="00D80C16"/>
    <w:rsid w:val="00EF16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9AB4"/>
  <w15:chartTrackingRefBased/>
  <w15:docId w15:val="{7D2E4C3B-4F64-41A8-AD68-60A12F49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6AFB"/>
    <w:rPr>
      <w:color w:val="0563C1" w:themeColor="hyperlink"/>
      <w:u w:val="single"/>
    </w:rPr>
  </w:style>
  <w:style w:type="character" w:styleId="-0">
    <w:name w:val="FollowedHyperlink"/>
    <w:basedOn w:val="a0"/>
    <w:uiPriority w:val="99"/>
    <w:semiHidden/>
    <w:unhideWhenUsed/>
    <w:rsid w:val="001D44ED"/>
    <w:rPr>
      <w:color w:val="954F72" w:themeColor="followedHyperlink"/>
      <w:u w:val="single"/>
    </w:rPr>
  </w:style>
  <w:style w:type="paragraph" w:styleId="Web">
    <w:name w:val="Normal (Web)"/>
    <w:basedOn w:val="a"/>
    <w:uiPriority w:val="99"/>
    <w:unhideWhenUsed/>
    <w:rsid w:val="00B144D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144DD"/>
    <w:rPr>
      <w:b/>
      <w:bCs/>
    </w:rPr>
  </w:style>
  <w:style w:type="character" w:customStyle="1" w:styleId="sectionsheadertd">
    <w:name w:val="sectionsheadertd"/>
    <w:basedOn w:val="a0"/>
    <w:rsid w:val="00B144DD"/>
  </w:style>
  <w:style w:type="paragraph" w:styleId="a4">
    <w:name w:val="List Paragraph"/>
    <w:basedOn w:val="a"/>
    <w:uiPriority w:val="34"/>
    <w:qFormat/>
    <w:rsid w:val="00120AB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812">
      <w:bodyDiv w:val="1"/>
      <w:marLeft w:val="0"/>
      <w:marRight w:val="0"/>
      <w:marTop w:val="0"/>
      <w:marBottom w:val="0"/>
      <w:divBdr>
        <w:top w:val="none" w:sz="0" w:space="0" w:color="auto"/>
        <w:left w:val="none" w:sz="0" w:space="0" w:color="auto"/>
        <w:bottom w:val="none" w:sz="0" w:space="0" w:color="auto"/>
        <w:right w:val="none" w:sz="0" w:space="0" w:color="auto"/>
      </w:divBdr>
      <w:divsChild>
        <w:div w:id="1481190104">
          <w:marLeft w:val="0"/>
          <w:marRight w:val="0"/>
          <w:marTop w:val="0"/>
          <w:marBottom w:val="0"/>
          <w:divBdr>
            <w:top w:val="none" w:sz="0" w:space="0" w:color="auto"/>
            <w:left w:val="none" w:sz="0" w:space="0" w:color="auto"/>
            <w:bottom w:val="none" w:sz="0" w:space="0" w:color="auto"/>
            <w:right w:val="none" w:sz="0" w:space="0" w:color="auto"/>
          </w:divBdr>
        </w:div>
        <w:div w:id="1923634740">
          <w:marLeft w:val="0"/>
          <w:marRight w:val="0"/>
          <w:marTop w:val="0"/>
          <w:marBottom w:val="0"/>
          <w:divBdr>
            <w:top w:val="none" w:sz="0" w:space="0" w:color="auto"/>
            <w:left w:val="none" w:sz="0" w:space="0" w:color="auto"/>
            <w:bottom w:val="none" w:sz="0" w:space="0" w:color="auto"/>
            <w:right w:val="none" w:sz="0" w:space="0" w:color="auto"/>
          </w:divBdr>
        </w:div>
      </w:divsChild>
    </w:div>
    <w:div w:id="1025860594">
      <w:bodyDiv w:val="1"/>
      <w:marLeft w:val="0"/>
      <w:marRight w:val="0"/>
      <w:marTop w:val="0"/>
      <w:marBottom w:val="0"/>
      <w:divBdr>
        <w:top w:val="none" w:sz="0" w:space="0" w:color="auto"/>
        <w:left w:val="none" w:sz="0" w:space="0" w:color="auto"/>
        <w:bottom w:val="none" w:sz="0" w:space="0" w:color="auto"/>
        <w:right w:val="none" w:sz="0" w:space="0" w:color="auto"/>
      </w:divBdr>
    </w:div>
    <w:div w:id="174313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vangelinos@infolab.gr" TargetMode="External"/><Relationship Id="rId5" Type="http://schemas.openxmlformats.org/officeDocument/2006/relationships/styles" Target="styles.xml"/><Relationship Id="rId10" Type="http://schemas.openxmlformats.org/officeDocument/2006/relationships/hyperlink" Target="https://www.cisco.com/c/en/us/training-events/training-certifications/exams/current-list/ccna-200-301.html" TargetMode="External"/><Relationship Id="rId4" Type="http://schemas.openxmlformats.org/officeDocument/2006/relationships/numbering" Target="numbering.xml"/><Relationship Id="rId9" Type="http://schemas.openxmlformats.org/officeDocument/2006/relationships/hyperlink" Target="https://www.infolab.gr/seminaria/all/ccna-routing-switchi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BD4DB0FEC802240B483B37DB824DEA8" ma:contentTypeVersion="10" ma:contentTypeDescription="Δημιουργία νέου εγγράφου" ma:contentTypeScope="" ma:versionID="9766cc87516a21bd99147e0ae46904b5">
  <xsd:schema xmlns:xsd="http://www.w3.org/2001/XMLSchema" xmlns:xs="http://www.w3.org/2001/XMLSchema" xmlns:p="http://schemas.microsoft.com/office/2006/metadata/properties" xmlns:ns3="317baf28-f9b1-4568-b104-77008a80b00d" xmlns:ns4="5846fc6a-d7f8-4e88-80ae-0475716e768d" targetNamespace="http://schemas.microsoft.com/office/2006/metadata/properties" ma:root="true" ma:fieldsID="8bfab342f075c34416fcd22e0c6652c2" ns3:_="" ns4:_="">
    <xsd:import namespace="317baf28-f9b1-4568-b104-77008a80b00d"/>
    <xsd:import namespace="5846fc6a-d7f8-4e88-80ae-0475716e76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baf28-f9b1-4568-b104-77008a80b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6fc6a-d7f8-4e88-80ae-0475716e768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SharingHintHash" ma:index="15"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8A0D6-50F3-468D-A340-C67AFB437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baf28-f9b1-4568-b104-77008a80b00d"/>
    <ds:schemaRef ds:uri="5846fc6a-d7f8-4e88-80ae-0475716e7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C8E2-7AFB-4AA1-B782-78BFEFDEFDF5}">
  <ds:schemaRefs>
    <ds:schemaRef ds:uri="http://schemas.microsoft.com/sharepoint/v3/contenttype/forms"/>
  </ds:schemaRefs>
</ds:datastoreItem>
</file>

<file path=customXml/itemProps3.xml><?xml version="1.0" encoding="utf-8"?>
<ds:datastoreItem xmlns:ds="http://schemas.openxmlformats.org/officeDocument/2006/customXml" ds:itemID="{659C018C-2120-4997-B31B-F0C9CE02AA0D}">
  <ds:schemaRefs>
    <ds:schemaRef ds:uri="http://purl.org/dc/terms/"/>
    <ds:schemaRef ds:uri="317baf28-f9b1-4568-b104-77008a80b00d"/>
    <ds:schemaRef ds:uri="http://schemas.microsoft.com/office/2006/documentManagement/types"/>
    <ds:schemaRef ds:uri="http://schemas.microsoft.com/office/infopath/2007/PartnerControls"/>
    <ds:schemaRef ds:uri="5846fc6a-d7f8-4e88-80ae-0475716e768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1776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Vangelinos</dc:creator>
  <cp:keywords/>
  <dc:description/>
  <cp:lastModifiedBy>Iraklis Vangelinos</cp:lastModifiedBy>
  <cp:revision>3</cp:revision>
  <dcterms:created xsi:type="dcterms:W3CDTF">2019-09-30T12:21:00Z</dcterms:created>
  <dcterms:modified xsi:type="dcterms:W3CDTF">2019-09-30T12:27:00Z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0x010100EBD4DB0FEC802240B483B37DB824DEA8</vt:lpwstr>
  </property>
</Properties>
</file>