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3F4E3" w14:textId="77777777" w:rsidR="00143D00" w:rsidRPr="00143D00" w:rsidRDefault="00143D00" w:rsidP="00143D00">
      <w:pPr>
        <w:rPr>
          <w:vanish/>
        </w:rPr>
      </w:pPr>
    </w:p>
    <w:tbl>
      <w:tblPr>
        <w:tblW w:w="5000" w:type="pct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143D00" w:rsidRPr="00143D00" w14:paraId="21F322C9" w14:textId="77777777" w:rsidTr="00143D00">
        <w:trPr>
          <w:jc w:val="center"/>
          <w:hidden/>
        </w:trPr>
        <w:tc>
          <w:tcPr>
            <w:tcW w:w="0" w:type="auto"/>
            <w:shd w:val="clear" w:color="auto" w:fill="F8F8F8"/>
            <w:hideMark/>
          </w:tcPr>
          <w:p w14:paraId="3A86830E" w14:textId="77777777" w:rsidR="00143D00" w:rsidRPr="00143D00" w:rsidRDefault="00143D00" w:rsidP="00143D00">
            <w:pPr>
              <w:rPr>
                <w:vanish/>
              </w:rPr>
            </w:pPr>
          </w:p>
          <w:tbl>
            <w:tblPr>
              <w:tblW w:w="9750" w:type="dxa"/>
              <w:jc w:val="center"/>
              <w:shd w:val="clear" w:color="auto" w:fill="F8F8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143D00" w:rsidRPr="00845F59" w14:paraId="24969506" w14:textId="77777777" w:rsidTr="00143D00">
              <w:trPr>
                <w:trHeight w:val="255"/>
                <w:jc w:val="center"/>
              </w:trPr>
              <w:tc>
                <w:tcPr>
                  <w:tcW w:w="9750" w:type="dxa"/>
                  <w:shd w:val="clear" w:color="auto" w:fill="F8F8F8"/>
                </w:tcPr>
                <w:p w14:paraId="555E7AB7" w14:textId="0EF48565" w:rsidR="00143D00" w:rsidRPr="006F30CE" w:rsidRDefault="00845F59" w:rsidP="00845F59">
                  <w:pPr>
                    <w:jc w:val="center"/>
                    <w:rPr>
                      <w:sz w:val="40"/>
                      <w:szCs w:val="40"/>
                      <w:lang w:val="en-US"/>
                    </w:rPr>
                  </w:pPr>
                  <w:hyperlink r:id="rId5" w:history="1">
                    <w:r w:rsidRPr="00845F59">
                      <w:rPr>
                        <w:rFonts w:ascii="Arial" w:eastAsia="Calibri" w:hAnsi="Arial" w:cs="Arial"/>
                        <w:sz w:val="36"/>
                        <w:szCs w:val="36"/>
                        <w:lang w:val="en-US" w:eastAsia="el-GR"/>
                      </w:rPr>
                      <w:t xml:space="preserve">Certified Ethical Hacker C|EH v10 </w:t>
                    </w:r>
                    <w:r w:rsidRPr="00845F59">
                      <w:rPr>
                        <w:rFonts w:ascii="Arial" w:eastAsia="Calibri" w:hAnsi="Arial" w:cs="Arial"/>
                        <w:sz w:val="36"/>
                        <w:szCs w:val="36"/>
                        <w:lang w:val="en-US" w:eastAsia="el-GR"/>
                      </w:rPr>
                      <w:t xml:space="preserve">| </w:t>
                    </w:r>
                    <w:r>
                      <w:rPr>
                        <w:rFonts w:ascii="Arial" w:eastAsia="Calibri" w:hAnsi="Arial" w:cs="Arial"/>
                        <w:sz w:val="36"/>
                        <w:szCs w:val="36"/>
                        <w:lang w:eastAsia="el-GR"/>
                      </w:rPr>
                      <w:t>Εξ</w:t>
                    </w:r>
                  </w:hyperlink>
                  <w:r w:rsidRPr="00845F59">
                    <w:rPr>
                      <w:rFonts w:ascii="Arial" w:eastAsia="Calibri" w:hAnsi="Arial" w:cs="Arial"/>
                      <w:sz w:val="36"/>
                      <w:szCs w:val="36"/>
                      <w:lang w:val="en-US" w:eastAsia="el-GR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  <w:sz w:val="36"/>
                      <w:szCs w:val="36"/>
                      <w:lang w:eastAsia="el-GR"/>
                    </w:rPr>
                    <w:t>αποστάσεως</w:t>
                  </w:r>
                  <w:r w:rsidR="00576831">
                    <w:rPr>
                      <w:noProof/>
                      <w:sz w:val="40"/>
                      <w:szCs w:val="40"/>
                      <w:lang w:eastAsia="el-GR"/>
                    </w:rPr>
                    <w:drawing>
                      <wp:inline distT="0" distB="0" distL="0" distR="0" wp14:anchorId="13D04D3D" wp14:editId="392FDD13">
                        <wp:extent cx="6645910" cy="2148205"/>
                        <wp:effectExtent l="0" t="0" r="2540" b="4445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eh_banner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5910" cy="2148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FDFD927" w14:textId="77777777" w:rsidR="00143D00" w:rsidRPr="00143D00" w:rsidRDefault="00143D00" w:rsidP="00143D00">
            <w:pPr>
              <w:rPr>
                <w:vanish/>
              </w:rPr>
            </w:pPr>
          </w:p>
          <w:p w14:paraId="099A7C12" w14:textId="77777777" w:rsidR="00143D00" w:rsidRPr="00143D00" w:rsidRDefault="00143D00" w:rsidP="00143D00">
            <w:pPr>
              <w:rPr>
                <w:vanish/>
              </w:rPr>
            </w:pPr>
          </w:p>
          <w:p w14:paraId="06967C49" w14:textId="77777777" w:rsidR="00143D00" w:rsidRPr="00143D00" w:rsidRDefault="00143D00" w:rsidP="00143D00">
            <w:pPr>
              <w:rPr>
                <w:vanish/>
              </w:rPr>
            </w:pPr>
          </w:p>
          <w:tbl>
            <w:tblPr>
              <w:tblW w:w="9750" w:type="dxa"/>
              <w:jc w:val="center"/>
              <w:shd w:val="clear" w:color="auto" w:fill="F8F8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143D00" w:rsidRPr="00143D00" w14:paraId="327A9DAC" w14:textId="77777777">
              <w:trPr>
                <w:trHeight w:val="4815"/>
                <w:jc w:val="center"/>
              </w:trPr>
              <w:tc>
                <w:tcPr>
                  <w:tcW w:w="9750" w:type="dxa"/>
                  <w:shd w:val="clear" w:color="auto" w:fill="F8F8F8"/>
                  <w:hideMark/>
                </w:tcPr>
                <w:p w14:paraId="562AA368" w14:textId="77777777" w:rsidR="00576831" w:rsidRDefault="00576831" w:rsidP="00576831">
                  <w:r>
                    <w:t xml:space="preserve">Η INFOLAB ανήκει στο παγκόσμιο δίκτυο πιστοποιημένων εκπαιδευτικών κέντρων EC-Council (Accredited Training Center) και διοργανώνει το εκπαιδευτικό πρόγραμμα Certified Ethical Hacker C|EH v10. </w:t>
                  </w:r>
                </w:p>
                <w:p w14:paraId="3CCBB109" w14:textId="77777777" w:rsidR="00576831" w:rsidRDefault="00576831" w:rsidP="00576831">
                  <w:r>
                    <w:t>Το πρόγραμμα παρέχει εργαλεία και τεχνικές Haching που χρησιμοποιούνται ανά τον κόσμο. Απευθύνεται σε Auditors, Security Professionals, Site Administrator, Network Admini</w:t>
                  </w:r>
                  <w:r w:rsidR="006F30CE">
                    <w:rPr>
                      <w:lang w:val="en-US"/>
                    </w:rPr>
                    <w:t>s</w:t>
                  </w:r>
                  <w:r w:rsidR="006F30CE">
                    <w:t>tat</w:t>
                  </w:r>
                  <w:r>
                    <w:t>ors &amp; Engineers, αλλά και σε όσους επιθυμούν να αποκτήσουν την πιστοποίηση του Ethical Hacker. Η εκπαίδευση περιλαμβάνει πάνω από 140 εργαστήρια που προσομοιώνουν πραγματικά σενάρια και πάνω από 2.200 εργαλεία παραβίασης που χρησιμοπ</w:t>
                  </w:r>
                  <w:r w:rsidR="006F30CE">
                    <w:t>οιούνται αυτή τη στιγμή από Hack</w:t>
                  </w:r>
                  <w:r>
                    <w:t xml:space="preserve">ers. </w:t>
                  </w:r>
                </w:p>
                <w:p w14:paraId="6D538174" w14:textId="77777777" w:rsidR="00576831" w:rsidRDefault="00576831" w:rsidP="00576831">
                  <w:r>
                    <w:t xml:space="preserve">Οι εκπαιδευόμενοι λαμβάνουν εκπαιδευτικό υλικό και έχουν πρόσβαση σε Virtual Labs για απεριόριστη πρακτική άσκηση. Μετά την ολοκλήρωση της προετοιμασίας τους, δίνουν εξετάσεις για να αποκτήσουν τον αντίστοιχο τίτλο πιστοποίησης. </w:t>
                  </w:r>
                </w:p>
                <w:p w14:paraId="379A4184" w14:textId="77777777" w:rsidR="00143D00" w:rsidRDefault="00576831" w:rsidP="00576831">
                  <w:r>
                    <w:t>Οι εισηγητές είναι πιστοποιημένοι από το EC-Council Instructors με πολυετή επαγγελματική εμπειρία.</w:t>
                  </w:r>
                </w:p>
                <w:tbl>
                  <w:tblPr>
                    <w:tblW w:w="9750" w:type="dxa"/>
                    <w:jc w:val="center"/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576831" w:rsidRPr="00576831" w14:paraId="57563FCC" w14:textId="77777777" w:rsidTr="00576831">
                    <w:trPr>
                      <w:trHeight w:val="150"/>
                      <w:jc w:val="center"/>
                    </w:trPr>
                    <w:tc>
                      <w:tcPr>
                        <w:tcW w:w="9750" w:type="dxa"/>
                        <w:shd w:val="clear" w:color="auto" w:fill="F8F8F8"/>
                        <w:hideMark/>
                      </w:tcPr>
                      <w:p w14:paraId="33D040E4" w14:textId="77777777" w:rsidR="00576831" w:rsidRPr="00576831" w:rsidRDefault="00576831" w:rsidP="00576831">
                        <w:pPr>
                          <w:spacing w:after="0" w:line="336" w:lineRule="auto"/>
                          <w:rPr>
                            <w:rFonts w:ascii="Georgia" w:eastAsia="Calibri" w:hAnsi="Georgia" w:cs="Calibri"/>
                            <w:color w:val="CC0033"/>
                            <w:sz w:val="30"/>
                            <w:szCs w:val="30"/>
                          </w:rPr>
                        </w:pPr>
                        <w:r w:rsidRPr="006F30CE">
                          <w:rPr>
                            <w:b/>
                            <w:color w:val="FF0000"/>
                          </w:rPr>
                          <w:t>Περιεχόμενο εκπαί</w:t>
                        </w:r>
                        <w:r w:rsidRPr="00576831">
                          <w:rPr>
                            <w:b/>
                            <w:color w:val="FF0000"/>
                          </w:rPr>
                          <w:t>δευσης</w:t>
                        </w:r>
                        <w:r w:rsidRPr="00576831">
                          <w:rPr>
                            <w:rFonts w:ascii="Georgia" w:eastAsia="Calibri" w:hAnsi="Georgia" w:cs="Calibri"/>
                            <w:color w:val="CC0033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c>
                  </w:tr>
                </w:tbl>
                <w:p w14:paraId="22DA4E34" w14:textId="77777777" w:rsidR="00576831" w:rsidRPr="00576831" w:rsidRDefault="00576831" w:rsidP="00576831">
                  <w:pPr>
                    <w:spacing w:after="0" w:line="240" w:lineRule="auto"/>
                    <w:rPr>
                      <w:rFonts w:ascii="Calibri" w:eastAsia="Calibri" w:hAnsi="Calibri" w:cs="Calibri"/>
                      <w:vanish/>
                    </w:rPr>
                  </w:pPr>
                </w:p>
                <w:tbl>
                  <w:tblPr>
                    <w:tblW w:w="9750" w:type="dxa"/>
                    <w:jc w:val="center"/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576831" w:rsidRPr="00576831" w14:paraId="3712CDC3" w14:textId="77777777" w:rsidTr="00576831">
                    <w:trPr>
                      <w:trHeight w:val="150"/>
                      <w:jc w:val="center"/>
                      <w:hidden/>
                    </w:trPr>
                    <w:tc>
                      <w:tcPr>
                        <w:tcW w:w="9750" w:type="dxa"/>
                        <w:shd w:val="clear" w:color="auto" w:fill="F8F8F8"/>
                        <w:hideMark/>
                      </w:tcPr>
                      <w:p w14:paraId="2BF6D33E" w14:textId="77777777" w:rsidR="00576831" w:rsidRPr="00576831" w:rsidRDefault="00576831" w:rsidP="00576831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  <w:vanish/>
                          </w:rPr>
                        </w:pPr>
                      </w:p>
                    </w:tc>
                  </w:tr>
                </w:tbl>
                <w:p w14:paraId="676C7C51" w14:textId="77777777" w:rsidR="00576831" w:rsidRPr="00576831" w:rsidRDefault="00576831" w:rsidP="00576831">
                  <w:pPr>
                    <w:spacing w:after="0" w:line="240" w:lineRule="auto"/>
                    <w:rPr>
                      <w:rFonts w:ascii="Calibri" w:eastAsia="Calibri" w:hAnsi="Calibri" w:cs="Calibri"/>
                      <w:vanish/>
                    </w:rPr>
                  </w:pPr>
                </w:p>
                <w:tbl>
                  <w:tblPr>
                    <w:tblW w:w="9750" w:type="dxa"/>
                    <w:jc w:val="center"/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5"/>
                    <w:gridCol w:w="4875"/>
                  </w:tblGrid>
                  <w:tr w:rsidR="00576831" w:rsidRPr="00576831" w14:paraId="4EB2372B" w14:textId="77777777" w:rsidTr="00576831">
                    <w:trPr>
                      <w:trHeight w:val="2695"/>
                      <w:jc w:val="center"/>
                    </w:trPr>
                    <w:tc>
                      <w:tcPr>
                        <w:tcW w:w="4875" w:type="dxa"/>
                        <w:shd w:val="clear" w:color="auto" w:fill="F8F8F8"/>
                        <w:hideMark/>
                      </w:tcPr>
                      <w:p w14:paraId="47EA1E65" w14:textId="77777777" w:rsidR="00576831" w:rsidRPr="00576831" w:rsidRDefault="00576831" w:rsidP="0057683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 xml:space="preserve">Introduction to Ethical Hacking </w:t>
                        </w:r>
                      </w:p>
                      <w:p w14:paraId="7B9CE2E7" w14:textId="77777777" w:rsidR="00576831" w:rsidRPr="00576831" w:rsidRDefault="00576831" w:rsidP="0057683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Footprinting and Reconnaissance</w:t>
                        </w:r>
                      </w:p>
                      <w:p w14:paraId="4CB9AC6E" w14:textId="77777777" w:rsidR="00576831" w:rsidRPr="00576831" w:rsidRDefault="00576831" w:rsidP="0057683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 xml:space="preserve">Scanning Networks </w:t>
                        </w:r>
                      </w:p>
                      <w:p w14:paraId="0A18E330" w14:textId="77777777" w:rsidR="00576831" w:rsidRPr="00576831" w:rsidRDefault="00576831" w:rsidP="0057683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 xml:space="preserve">Enumeration </w:t>
                        </w:r>
                      </w:p>
                      <w:p w14:paraId="77D05923" w14:textId="77777777" w:rsidR="00576831" w:rsidRPr="00576831" w:rsidRDefault="00576831" w:rsidP="0057683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 xml:space="preserve">Vulnerability Analysis </w:t>
                        </w:r>
                      </w:p>
                      <w:p w14:paraId="0EF89678" w14:textId="77777777" w:rsidR="00576831" w:rsidRPr="00576831" w:rsidRDefault="00576831" w:rsidP="0057683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System Hacking</w:t>
                        </w:r>
                      </w:p>
                      <w:p w14:paraId="71B12BB8" w14:textId="77777777" w:rsidR="00576831" w:rsidRPr="00576831" w:rsidRDefault="00576831" w:rsidP="0057683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Malware Threats</w:t>
                        </w:r>
                      </w:p>
                      <w:p w14:paraId="34E71F8A" w14:textId="77777777" w:rsidR="00576831" w:rsidRPr="00576831" w:rsidRDefault="00576831" w:rsidP="0057683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Sniffing</w:t>
                        </w:r>
                      </w:p>
                      <w:p w14:paraId="21B1C7FA" w14:textId="77777777" w:rsidR="00576831" w:rsidRPr="00576831" w:rsidRDefault="00576831" w:rsidP="0057683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Social Engineering</w:t>
                        </w:r>
                      </w:p>
                      <w:p w14:paraId="3C51894D" w14:textId="77777777" w:rsidR="00576831" w:rsidRPr="00576831" w:rsidRDefault="00576831" w:rsidP="00576831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Denial-of-Service</w:t>
                        </w:r>
                      </w:p>
                    </w:tc>
                    <w:tc>
                      <w:tcPr>
                        <w:tcW w:w="4875" w:type="dxa"/>
                        <w:shd w:val="clear" w:color="auto" w:fill="F8F8F8"/>
                        <w:hideMark/>
                      </w:tcPr>
                      <w:p w14:paraId="1F0D33C1" w14:textId="77777777" w:rsidR="00576831" w:rsidRPr="00576831" w:rsidRDefault="00576831" w:rsidP="0057683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Session Hijacking</w:t>
                        </w:r>
                      </w:p>
                      <w:p w14:paraId="5887325A" w14:textId="77777777" w:rsidR="00576831" w:rsidRPr="00576831" w:rsidRDefault="00576831" w:rsidP="0057683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Evading IDS, Firewalls, and Honeypots</w:t>
                        </w:r>
                      </w:p>
                      <w:p w14:paraId="55A38C39" w14:textId="77777777" w:rsidR="00576831" w:rsidRPr="00576831" w:rsidRDefault="00576831" w:rsidP="0057683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Hacking Web Servers</w:t>
                        </w:r>
                      </w:p>
                      <w:p w14:paraId="7E474543" w14:textId="77777777" w:rsidR="00576831" w:rsidRPr="00576831" w:rsidRDefault="00576831" w:rsidP="0057683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Hacking Web Applications SQL Injection</w:t>
                        </w:r>
                      </w:p>
                      <w:p w14:paraId="0F392463" w14:textId="77777777" w:rsidR="00576831" w:rsidRPr="00576831" w:rsidRDefault="00576831" w:rsidP="0057683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Hacking Wireless Networks</w:t>
                        </w:r>
                      </w:p>
                      <w:p w14:paraId="1E35A5FC" w14:textId="77777777" w:rsidR="00576831" w:rsidRPr="00576831" w:rsidRDefault="00576831" w:rsidP="0057683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Hacking Mobile Platforms</w:t>
                        </w:r>
                      </w:p>
                      <w:p w14:paraId="0B2D7AFC" w14:textId="77777777" w:rsidR="00576831" w:rsidRPr="00576831" w:rsidRDefault="00576831" w:rsidP="0057683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IoT Hacking</w:t>
                        </w:r>
                      </w:p>
                      <w:p w14:paraId="6AD3BF21" w14:textId="77777777" w:rsidR="00576831" w:rsidRPr="00576831" w:rsidRDefault="00576831" w:rsidP="0057683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Cloud Computing</w:t>
                        </w:r>
                      </w:p>
                      <w:p w14:paraId="58584DEC" w14:textId="77777777" w:rsidR="00576831" w:rsidRPr="00576831" w:rsidRDefault="00576831" w:rsidP="00576831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ind w:hanging="357"/>
                        </w:pPr>
                        <w:r w:rsidRPr="00576831">
                          <w:t>Cryptography</w:t>
                        </w:r>
                      </w:p>
                    </w:tc>
                  </w:tr>
                </w:tbl>
                <w:p w14:paraId="25FB3DB2" w14:textId="77777777" w:rsidR="00576831" w:rsidRPr="00143D00" w:rsidRDefault="00576831" w:rsidP="00576831"/>
              </w:tc>
            </w:tr>
          </w:tbl>
          <w:p w14:paraId="24FF9851" w14:textId="77777777" w:rsidR="00143D00" w:rsidRPr="00143D00" w:rsidRDefault="00143D00" w:rsidP="00143D00">
            <w:pPr>
              <w:rPr>
                <w:vanish/>
              </w:rPr>
            </w:pPr>
          </w:p>
          <w:p w14:paraId="7C83242E" w14:textId="77777777" w:rsidR="00143D00" w:rsidRPr="00143D00" w:rsidRDefault="00143D00" w:rsidP="00143D00">
            <w:pPr>
              <w:rPr>
                <w:vanish/>
              </w:rPr>
            </w:pPr>
          </w:p>
          <w:tbl>
            <w:tblPr>
              <w:tblW w:w="9750" w:type="dxa"/>
              <w:jc w:val="center"/>
              <w:shd w:val="clear" w:color="auto" w:fill="F8F8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143D00" w:rsidRPr="00143D00" w14:paraId="52324458" w14:textId="77777777" w:rsidTr="006F30CE">
              <w:trPr>
                <w:trHeight w:val="287"/>
                <w:jc w:val="center"/>
              </w:trPr>
              <w:tc>
                <w:tcPr>
                  <w:tcW w:w="9750" w:type="dxa"/>
                  <w:shd w:val="clear" w:color="auto" w:fill="F8F8F8"/>
                  <w:hideMark/>
                </w:tcPr>
                <w:p w14:paraId="4E0FE0DC" w14:textId="77777777" w:rsidR="00143D00" w:rsidRPr="00143D00" w:rsidRDefault="00143D00" w:rsidP="00143D00">
                  <w:pPr>
                    <w:rPr>
                      <w:b/>
                    </w:rPr>
                  </w:pPr>
                  <w:r w:rsidRPr="00143D00">
                    <w:rPr>
                      <w:b/>
                      <w:color w:val="FF0000"/>
                    </w:rPr>
                    <w:t>Πού και Πότε</w:t>
                  </w:r>
                </w:p>
              </w:tc>
            </w:tr>
          </w:tbl>
          <w:p w14:paraId="6D74B770" w14:textId="77777777" w:rsidR="00143D00" w:rsidRPr="00143D00" w:rsidRDefault="00143D00" w:rsidP="00143D00">
            <w:pPr>
              <w:rPr>
                <w:vanish/>
              </w:rPr>
            </w:pPr>
          </w:p>
          <w:p w14:paraId="31AE2ADD" w14:textId="77777777" w:rsidR="00143D00" w:rsidRPr="00143D00" w:rsidRDefault="00143D00" w:rsidP="00143D00">
            <w:pPr>
              <w:rPr>
                <w:vanish/>
              </w:rPr>
            </w:pPr>
          </w:p>
          <w:tbl>
            <w:tblPr>
              <w:tblW w:w="9750" w:type="dxa"/>
              <w:jc w:val="center"/>
              <w:shd w:val="clear" w:color="auto" w:fill="F8F8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143D00" w:rsidRPr="00143D00" w14:paraId="78DDE1CC" w14:textId="77777777">
              <w:trPr>
                <w:trHeight w:val="1275"/>
                <w:jc w:val="center"/>
              </w:trPr>
              <w:tc>
                <w:tcPr>
                  <w:tcW w:w="9750" w:type="dxa"/>
                  <w:shd w:val="clear" w:color="auto" w:fill="F8F8F8"/>
                  <w:hideMark/>
                </w:tcPr>
                <w:p w14:paraId="01AF3EC6" w14:textId="77777777" w:rsidR="006F30CE" w:rsidRDefault="00576831" w:rsidP="006F30CE">
                  <w:r w:rsidRPr="00576831">
                    <w:t>Η διάρκεια της εκπαίδευσης είναι 40 ώρες και προβλέπονται 10 επιπλέον ώρες για ασκήσεις με real case studies ως πρακτική εξάσκηση.</w:t>
                  </w:r>
                </w:p>
                <w:p w14:paraId="3B07E747" w14:textId="05DE4793" w:rsidR="006F30CE" w:rsidRDefault="00576831" w:rsidP="006F30CE">
                  <w:r w:rsidRPr="00576831">
                    <w:t xml:space="preserve">Τα μαθήματα θα υλοποιηθούν </w:t>
                  </w:r>
                  <w:r w:rsidRPr="00576831">
                    <w:rPr>
                      <w:b/>
                      <w:bCs/>
                    </w:rPr>
                    <w:t>εξ αποστάσεως μέσω Cisco Webex</w:t>
                  </w:r>
                  <w:r w:rsidRPr="00576831">
                    <w:t xml:space="preserve"> στις </w:t>
                  </w:r>
                  <w:r w:rsidR="00845F59" w:rsidRPr="00845F59">
                    <w:rPr>
                      <w:rFonts w:ascii="Arial" w:hAnsi="Arial" w:cs="Arial"/>
                      <w:b/>
                      <w:sz w:val="18"/>
                      <w:szCs w:val="18"/>
                    </w:rPr>
                    <w:t>29,31</w:t>
                  </w:r>
                  <w:r w:rsidR="00845F59" w:rsidRPr="00845F5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845F59" w:rsidRPr="00845F59">
                    <w:rPr>
                      <w:b/>
                    </w:rPr>
                    <w:t>Οκτωβρίου</w:t>
                  </w:r>
                  <w:r w:rsidRPr="00845F59">
                    <w:rPr>
                      <w:b/>
                    </w:rPr>
                    <w:t xml:space="preserve"> και </w:t>
                  </w:r>
                  <w:r w:rsidR="00845F59" w:rsidRPr="00845F59">
                    <w:rPr>
                      <w:b/>
                    </w:rPr>
                    <w:t>1,5,7,8,12,14,15,19,21,22</w:t>
                  </w:r>
                  <w:r w:rsidR="00845F59">
                    <w:t xml:space="preserve"> </w:t>
                  </w:r>
                  <w:r w:rsidR="00845F59" w:rsidRPr="00845F59">
                    <w:rPr>
                      <w:b/>
                    </w:rPr>
                    <w:t>Νοεμβρίου 2019</w:t>
                  </w:r>
                  <w:r w:rsidR="00845F59">
                    <w:rPr>
                      <w:b/>
                    </w:rPr>
                    <w:t xml:space="preserve"> | Τρ,Πε,Πα</w:t>
                  </w:r>
                  <w:r w:rsidRPr="00845F59">
                    <w:rPr>
                      <w:b/>
                    </w:rPr>
                    <w:t xml:space="preserve"> </w:t>
                  </w:r>
                  <w:r w:rsidR="00845F59" w:rsidRPr="00845F59">
                    <w:rPr>
                      <w:b/>
                    </w:rPr>
                    <w:t>18:00-21:15</w:t>
                  </w:r>
                  <w:r w:rsidRPr="00845F59">
                    <w:rPr>
                      <w:b/>
                    </w:rPr>
                    <w:t xml:space="preserve">. </w:t>
                  </w:r>
                  <w:bookmarkStart w:id="0" w:name="_GoBack"/>
                  <w:bookmarkEnd w:id="0"/>
                </w:p>
                <w:p w14:paraId="39407539" w14:textId="77777777" w:rsidR="00982D85" w:rsidRPr="00143D00" w:rsidRDefault="00982D85" w:rsidP="006F30CE">
                  <w:r w:rsidRPr="00846AFB">
                    <w:rPr>
                      <w:rFonts w:cstheme="minorHAnsi"/>
                      <w:color w:val="222328"/>
                    </w:rPr>
                    <w:br/>
                  </w:r>
                  <w:r w:rsidR="006F30CE">
                    <w:rPr>
                      <w:rFonts w:cstheme="minorHAnsi"/>
                      <w:color w:val="222328"/>
                      <w:shd w:val="clear" w:color="auto" w:fill="FFFFFF"/>
                    </w:rPr>
                    <w:t>Πληροφορίες</w:t>
                  </w:r>
                  <w:r w:rsidR="006F30CE" w:rsidRPr="00845F59">
                    <w:rPr>
                      <w:rFonts w:cstheme="minorHAnsi"/>
                      <w:color w:val="222328"/>
                      <w:shd w:val="clear" w:color="auto" w:fill="FFFFFF"/>
                    </w:rPr>
                    <w:t>:</w:t>
                  </w:r>
                  <w:r w:rsidR="006F30CE">
                    <w:rPr>
                      <w:rFonts w:cstheme="minorHAnsi"/>
                      <w:color w:val="222328"/>
                      <w:shd w:val="clear" w:color="auto" w:fill="FFFFFF"/>
                    </w:rPr>
                    <w:t xml:space="preserve"> Βαγγελινός Ηρακλής | </w:t>
                  </w:r>
                  <w:r w:rsidRPr="00846AFB">
                    <w:rPr>
                      <w:rFonts w:cstheme="minorHAnsi"/>
                      <w:color w:val="222328"/>
                      <w:shd w:val="clear" w:color="auto" w:fill="FFFFFF"/>
                    </w:rPr>
                    <w:t>Τηλ. 2310 914191</w:t>
                  </w:r>
                  <w:r w:rsidR="006F30CE">
                    <w:rPr>
                      <w:rFonts w:cstheme="minorHAnsi"/>
                      <w:color w:val="222328"/>
                      <w:shd w:val="clear" w:color="auto" w:fill="FFFFFF"/>
                    </w:rPr>
                    <w:t xml:space="preserve"> | </w:t>
                  </w:r>
                  <w:r w:rsidRPr="00846AFB">
                    <w:rPr>
                      <w:rFonts w:cstheme="minorHAnsi"/>
                      <w:color w:val="222328"/>
                      <w:shd w:val="clear" w:color="auto" w:fill="FFFFFF"/>
                    </w:rPr>
                    <w:t>ivangelinos@infolab.gr</w:t>
                  </w:r>
                </w:p>
              </w:tc>
            </w:tr>
          </w:tbl>
          <w:p w14:paraId="732C43FF" w14:textId="77777777" w:rsidR="00143D00" w:rsidRPr="00143D00" w:rsidRDefault="00143D00" w:rsidP="00143D00">
            <w:pPr>
              <w:rPr>
                <w:vanish/>
              </w:rPr>
            </w:pPr>
          </w:p>
          <w:p w14:paraId="04397544" w14:textId="77777777" w:rsidR="00143D00" w:rsidRPr="00143D00" w:rsidRDefault="00143D00" w:rsidP="00143D00">
            <w:pPr>
              <w:rPr>
                <w:vanish/>
              </w:rPr>
            </w:pPr>
          </w:p>
          <w:p w14:paraId="2B546D46" w14:textId="77777777" w:rsidR="00143D00" w:rsidRPr="00143D00" w:rsidRDefault="00143D00" w:rsidP="00143D00">
            <w:pPr>
              <w:rPr>
                <w:vanish/>
              </w:rPr>
            </w:pPr>
          </w:p>
          <w:p w14:paraId="60F0D96A" w14:textId="77777777" w:rsidR="00143D00" w:rsidRPr="00143D00" w:rsidRDefault="00143D00" w:rsidP="00143D00">
            <w:pPr>
              <w:rPr>
                <w:vanish/>
              </w:rPr>
            </w:pPr>
          </w:p>
          <w:p w14:paraId="12D1A030" w14:textId="77777777" w:rsidR="00143D00" w:rsidRPr="00143D00" w:rsidRDefault="00143D00" w:rsidP="00143D00">
            <w:pPr>
              <w:rPr>
                <w:vanish/>
              </w:rPr>
            </w:pPr>
          </w:p>
          <w:p w14:paraId="0EFAFB67" w14:textId="77777777" w:rsidR="00143D00" w:rsidRPr="00143D00" w:rsidRDefault="00143D00" w:rsidP="00143D00">
            <w:pPr>
              <w:rPr>
                <w:vanish/>
              </w:rPr>
            </w:pPr>
          </w:p>
          <w:p w14:paraId="4D8B471B" w14:textId="77777777" w:rsidR="00143D00" w:rsidRPr="00982D85" w:rsidRDefault="00143D00" w:rsidP="00143D00">
            <w:pPr>
              <w:rPr>
                <w:vanish/>
              </w:rPr>
            </w:pPr>
          </w:p>
          <w:p w14:paraId="7333A27C" w14:textId="77777777" w:rsidR="00143D00" w:rsidRPr="00143D00" w:rsidRDefault="00143D00" w:rsidP="00143D00">
            <w:pPr>
              <w:rPr>
                <w:vanish/>
              </w:rPr>
            </w:pPr>
          </w:p>
          <w:p w14:paraId="1EED5A6C" w14:textId="77777777" w:rsidR="00143D00" w:rsidRPr="00143D00" w:rsidRDefault="00143D00" w:rsidP="00143D00">
            <w:pPr>
              <w:rPr>
                <w:vanish/>
              </w:rPr>
            </w:pPr>
          </w:p>
          <w:p w14:paraId="12B29FF4" w14:textId="77777777" w:rsidR="00143D00" w:rsidRPr="00143D00" w:rsidRDefault="00143D00" w:rsidP="00143D00">
            <w:pPr>
              <w:rPr>
                <w:vanish/>
              </w:rPr>
            </w:pPr>
          </w:p>
          <w:p w14:paraId="69AF0863" w14:textId="77777777" w:rsidR="00143D00" w:rsidRPr="00143D00" w:rsidRDefault="00143D00" w:rsidP="00143D00">
            <w:pPr>
              <w:rPr>
                <w:vanish/>
              </w:rPr>
            </w:pPr>
          </w:p>
          <w:p w14:paraId="7AE1B95E" w14:textId="77777777" w:rsidR="00143D00" w:rsidRPr="00143D00" w:rsidRDefault="00143D00" w:rsidP="00143D00">
            <w:pPr>
              <w:rPr>
                <w:vanish/>
              </w:rPr>
            </w:pPr>
          </w:p>
          <w:p w14:paraId="40915192" w14:textId="77777777" w:rsidR="00143D00" w:rsidRPr="00143D00" w:rsidRDefault="00143D00" w:rsidP="00143D00"/>
        </w:tc>
      </w:tr>
    </w:tbl>
    <w:p w14:paraId="078A3D35" w14:textId="77777777" w:rsidR="00143D00" w:rsidRPr="00143D00" w:rsidRDefault="00143D00" w:rsidP="00143D00">
      <w:pPr>
        <w:rPr>
          <w:vanish/>
        </w:rPr>
      </w:pPr>
    </w:p>
    <w:p w14:paraId="5D5AD8F8" w14:textId="77777777" w:rsidR="00143D00" w:rsidRPr="00143D00" w:rsidRDefault="00143D00" w:rsidP="00143D00">
      <w:pPr>
        <w:rPr>
          <w:vanish/>
        </w:rPr>
      </w:pPr>
    </w:p>
    <w:p w14:paraId="01427D36" w14:textId="77777777" w:rsidR="00143D00" w:rsidRPr="00143D00" w:rsidRDefault="00143D00" w:rsidP="00143D00">
      <w:pPr>
        <w:rPr>
          <w:vanish/>
        </w:rPr>
      </w:pPr>
    </w:p>
    <w:p w14:paraId="6ECA2F4C" w14:textId="77777777" w:rsidR="00BD4EC8" w:rsidRDefault="00BD4EC8"/>
    <w:sectPr w:rsidR="00BD4EC8" w:rsidSect="00143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E67"/>
    <w:multiLevelType w:val="multilevel"/>
    <w:tmpl w:val="0BB0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11D70"/>
    <w:multiLevelType w:val="multilevel"/>
    <w:tmpl w:val="1D1E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E1084"/>
    <w:multiLevelType w:val="multilevel"/>
    <w:tmpl w:val="ACCEC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C72AC"/>
    <w:multiLevelType w:val="multilevel"/>
    <w:tmpl w:val="E84C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00"/>
    <w:rsid w:val="00143D00"/>
    <w:rsid w:val="00576831"/>
    <w:rsid w:val="006A71E5"/>
    <w:rsid w:val="006F30CE"/>
    <w:rsid w:val="00845F59"/>
    <w:rsid w:val="00982D85"/>
    <w:rsid w:val="00A61DB9"/>
    <w:rsid w:val="00BD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3056"/>
  <w15:chartTrackingRefBased/>
  <w15:docId w15:val="{58BC26E8-5DDF-4913-BDD0-407D5EA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3D0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infolab.gr/seminaria/all/312-50-certified-ethical-hacher-ceh-v1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Iraklis Vangelinos</dc:creator>
  <cp:keywords/>
  <dc:description/>
  <cp:lastModifiedBy>Iraklis Vangelinos</cp:lastModifiedBy>
  <cp:revision>4</cp:revision>
  <dcterms:created xsi:type="dcterms:W3CDTF">2019-04-19T12:58:00Z</dcterms:created>
  <dcterms:modified xsi:type="dcterms:W3CDTF">2019-09-19T10:41:00Z</dcterms:modified>
</cp:coreProperties>
</file>