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F9BD" w14:textId="77777777" w:rsidR="00721610" w:rsidRDefault="00721610" w:rsidP="00040146">
      <w:pPr>
        <w:spacing w:after="0"/>
        <w:jc w:val="center"/>
        <w:rPr>
          <w:rFonts w:asciiTheme="minorBidi" w:hAnsiTheme="minorBidi"/>
          <w:b/>
          <w:bCs/>
          <w:iCs/>
          <w:sz w:val="24"/>
          <w:szCs w:val="24"/>
          <w:u w:val="single"/>
        </w:rPr>
      </w:pPr>
    </w:p>
    <w:p w14:paraId="1F0FA550" w14:textId="77777777" w:rsidR="008A5AE3" w:rsidRDefault="008A5AE3" w:rsidP="00040146">
      <w:pPr>
        <w:spacing w:after="0"/>
        <w:jc w:val="center"/>
        <w:rPr>
          <w:rFonts w:asciiTheme="minorBidi" w:hAnsiTheme="minorBidi"/>
          <w:b/>
          <w:bCs/>
          <w:iCs/>
          <w:sz w:val="24"/>
          <w:szCs w:val="24"/>
          <w:u w:val="single"/>
        </w:rPr>
      </w:pPr>
    </w:p>
    <w:p w14:paraId="0FCDAE0E" w14:textId="2098827A" w:rsidR="008A5AE3" w:rsidRDefault="00873693" w:rsidP="009F68BC">
      <w:pPr>
        <w:spacing w:after="0"/>
        <w:jc w:val="right"/>
        <w:rPr>
          <w:rFonts w:asciiTheme="minorBidi" w:hAnsiTheme="minorBidi"/>
          <w:b/>
          <w:bCs/>
          <w:iCs/>
          <w:sz w:val="24"/>
          <w:szCs w:val="24"/>
          <w:u w:val="single"/>
        </w:rPr>
      </w:pPr>
      <w:r w:rsidRPr="00873693">
        <w:rPr>
          <w:rFonts w:asciiTheme="minorBidi" w:hAnsiTheme="minorBidi"/>
          <w:b/>
          <w:bCs/>
          <w:iCs/>
          <w:sz w:val="24"/>
          <w:szCs w:val="24"/>
          <w:u w:val="single"/>
          <w:lang w:val="en-US"/>
        </w:rPr>
        <w:t>05</w:t>
      </w:r>
      <w:r w:rsidR="008A5AE3" w:rsidRPr="00873693">
        <w:rPr>
          <w:rFonts w:asciiTheme="minorBidi" w:hAnsiTheme="minorBidi"/>
          <w:b/>
          <w:bCs/>
          <w:iCs/>
          <w:sz w:val="24"/>
          <w:szCs w:val="24"/>
          <w:u w:val="single"/>
        </w:rPr>
        <w:t>.10.2023</w:t>
      </w:r>
    </w:p>
    <w:p w14:paraId="13575EE9" w14:textId="77777777" w:rsidR="008A5AE3" w:rsidRDefault="008A5AE3" w:rsidP="00040146">
      <w:pPr>
        <w:spacing w:after="0"/>
        <w:jc w:val="center"/>
        <w:rPr>
          <w:rFonts w:asciiTheme="minorBidi" w:hAnsiTheme="minorBidi"/>
          <w:b/>
          <w:bCs/>
          <w:iCs/>
          <w:sz w:val="24"/>
          <w:szCs w:val="24"/>
          <w:u w:val="single"/>
        </w:rPr>
      </w:pPr>
    </w:p>
    <w:p w14:paraId="3364FCAE" w14:textId="4D7B6ED2" w:rsidR="0077108D" w:rsidRPr="009F68BC" w:rsidRDefault="0077108D" w:rsidP="00040146">
      <w:pPr>
        <w:spacing w:after="0"/>
        <w:jc w:val="center"/>
        <w:rPr>
          <w:rFonts w:asciiTheme="minorBidi" w:hAnsiTheme="minorBidi"/>
          <w:b/>
          <w:bCs/>
          <w:iCs/>
          <w:sz w:val="28"/>
          <w:szCs w:val="28"/>
          <w:u w:val="single"/>
        </w:rPr>
      </w:pPr>
      <w:r w:rsidRPr="009F68BC">
        <w:rPr>
          <w:rFonts w:asciiTheme="minorBidi" w:hAnsiTheme="minorBidi"/>
          <w:b/>
          <w:bCs/>
          <w:iCs/>
          <w:sz w:val="28"/>
          <w:szCs w:val="28"/>
          <w:u w:val="single"/>
        </w:rPr>
        <w:t>ΔΕΛΤΙΟ ΤΥΠΟΥ</w:t>
      </w:r>
    </w:p>
    <w:p w14:paraId="30DF24E0" w14:textId="77777777" w:rsidR="0066615B" w:rsidRPr="00ED0CB9" w:rsidRDefault="0066615B" w:rsidP="00040146">
      <w:pPr>
        <w:spacing w:after="0"/>
        <w:jc w:val="center"/>
        <w:rPr>
          <w:rFonts w:asciiTheme="minorBidi" w:hAnsiTheme="minorBidi"/>
          <w:b/>
          <w:bCs/>
          <w:iCs/>
          <w:sz w:val="24"/>
          <w:szCs w:val="24"/>
          <w:u w:val="single"/>
        </w:rPr>
      </w:pPr>
    </w:p>
    <w:p w14:paraId="7BCF3476" w14:textId="77777777" w:rsidR="00F46A2D" w:rsidRDefault="00F46A2D" w:rsidP="00040146">
      <w:pPr>
        <w:spacing w:after="0"/>
        <w:jc w:val="right"/>
        <w:rPr>
          <w:rFonts w:asciiTheme="minorBidi" w:hAnsiTheme="minorBidi"/>
          <w:iCs/>
          <w:sz w:val="24"/>
          <w:szCs w:val="24"/>
        </w:rPr>
      </w:pPr>
    </w:p>
    <w:p w14:paraId="76ED6AF0" w14:textId="77777777" w:rsidR="005E7DD8" w:rsidRDefault="005E7DD8" w:rsidP="00040146">
      <w:pPr>
        <w:spacing w:after="0"/>
        <w:jc w:val="center"/>
        <w:rPr>
          <w:rFonts w:asciiTheme="minorBidi" w:hAnsiTheme="minorBidi"/>
          <w:b/>
          <w:bCs/>
          <w:iCs/>
          <w:color w:val="002060"/>
          <w:sz w:val="24"/>
          <w:szCs w:val="24"/>
        </w:rPr>
      </w:pPr>
    </w:p>
    <w:p w14:paraId="4A0F079B" w14:textId="5C486AD4" w:rsidR="00F912B4" w:rsidRDefault="008A5AE3" w:rsidP="00040146">
      <w:pPr>
        <w:spacing w:after="0"/>
        <w:jc w:val="center"/>
        <w:rPr>
          <w:rFonts w:asciiTheme="minorBidi" w:hAnsiTheme="minorBidi"/>
          <w:b/>
          <w:bCs/>
          <w:iCs/>
          <w:color w:val="002060"/>
          <w:sz w:val="24"/>
          <w:szCs w:val="24"/>
        </w:rPr>
      </w:pPr>
      <w:r>
        <w:rPr>
          <w:rFonts w:asciiTheme="minorBidi" w:hAnsiTheme="minorBidi"/>
          <w:b/>
          <w:bCs/>
          <w:iCs/>
          <w:color w:val="002060"/>
          <w:sz w:val="24"/>
          <w:szCs w:val="24"/>
        </w:rPr>
        <w:t>«</w:t>
      </w:r>
      <w:r w:rsidR="00402B6B">
        <w:rPr>
          <w:rFonts w:asciiTheme="minorBidi" w:hAnsiTheme="minorBidi"/>
          <w:b/>
          <w:bCs/>
          <w:iCs/>
          <w:color w:val="002060"/>
          <w:sz w:val="24"/>
          <w:szCs w:val="24"/>
          <w:lang w:val="en-US"/>
        </w:rPr>
        <w:t>Skills</w:t>
      </w:r>
      <w:r w:rsidR="00402B6B" w:rsidRPr="00AE65E3">
        <w:rPr>
          <w:rFonts w:asciiTheme="minorBidi" w:hAnsiTheme="minorBidi"/>
          <w:b/>
          <w:bCs/>
          <w:iCs/>
          <w:color w:val="002060"/>
          <w:sz w:val="24"/>
          <w:szCs w:val="24"/>
        </w:rPr>
        <w:t>4</w:t>
      </w:r>
      <w:r w:rsidR="00402B6B">
        <w:rPr>
          <w:rFonts w:asciiTheme="minorBidi" w:hAnsiTheme="minorBidi"/>
          <w:b/>
          <w:bCs/>
          <w:iCs/>
          <w:color w:val="002060"/>
          <w:sz w:val="24"/>
          <w:szCs w:val="24"/>
          <w:lang w:val="en-US"/>
        </w:rPr>
        <w:t>Jobs</w:t>
      </w:r>
      <w:r w:rsidR="00402B6B" w:rsidRPr="00AE65E3">
        <w:rPr>
          <w:rFonts w:asciiTheme="minorBidi" w:hAnsiTheme="minorBidi"/>
          <w:b/>
          <w:bCs/>
          <w:iCs/>
          <w:color w:val="002060"/>
          <w:sz w:val="24"/>
          <w:szCs w:val="24"/>
        </w:rPr>
        <w:t xml:space="preserve"> </w:t>
      </w:r>
      <w:r w:rsidR="00402B6B">
        <w:rPr>
          <w:rFonts w:asciiTheme="minorBidi" w:hAnsiTheme="minorBidi"/>
          <w:b/>
          <w:bCs/>
          <w:iCs/>
          <w:color w:val="002060"/>
          <w:sz w:val="24"/>
          <w:szCs w:val="24"/>
        </w:rPr>
        <w:t>για Στελέχη Εξαγωγών</w:t>
      </w:r>
      <w:r>
        <w:rPr>
          <w:rFonts w:asciiTheme="minorBidi" w:hAnsiTheme="minorBidi"/>
          <w:b/>
          <w:bCs/>
          <w:iCs/>
          <w:color w:val="002060"/>
          <w:sz w:val="24"/>
          <w:szCs w:val="24"/>
        </w:rPr>
        <w:t>»</w:t>
      </w:r>
    </w:p>
    <w:p w14:paraId="246E2299" w14:textId="462CFF10" w:rsidR="00402B6B" w:rsidRPr="00402B6B" w:rsidRDefault="00402B6B" w:rsidP="00040146">
      <w:pPr>
        <w:spacing w:after="0"/>
        <w:jc w:val="center"/>
        <w:rPr>
          <w:rFonts w:asciiTheme="minorBidi" w:hAnsiTheme="minorBidi"/>
          <w:b/>
          <w:bCs/>
          <w:iCs/>
          <w:color w:val="002060"/>
          <w:sz w:val="24"/>
          <w:szCs w:val="24"/>
        </w:rPr>
      </w:pPr>
      <w:r>
        <w:rPr>
          <w:rFonts w:asciiTheme="minorBidi" w:hAnsiTheme="minorBidi"/>
          <w:b/>
          <w:bCs/>
          <w:iCs/>
          <w:color w:val="002060"/>
          <w:sz w:val="24"/>
          <w:szCs w:val="24"/>
        </w:rPr>
        <w:t>Η νέα ολοκληρωμένη πρωτοβουλία</w:t>
      </w:r>
      <w:r w:rsidR="00282B4E">
        <w:rPr>
          <w:rFonts w:asciiTheme="minorBidi" w:hAnsiTheme="minorBidi"/>
          <w:b/>
          <w:bCs/>
          <w:iCs/>
          <w:color w:val="002060"/>
          <w:sz w:val="24"/>
          <w:szCs w:val="24"/>
        </w:rPr>
        <w:t xml:space="preserve"> κατάρτισης-απασχόλησης</w:t>
      </w:r>
      <w:r>
        <w:rPr>
          <w:rFonts w:asciiTheme="minorBidi" w:hAnsiTheme="minorBidi"/>
          <w:b/>
          <w:bCs/>
          <w:iCs/>
          <w:color w:val="002060"/>
          <w:sz w:val="24"/>
          <w:szCs w:val="24"/>
        </w:rPr>
        <w:t xml:space="preserve"> του ΣΕΒ</w:t>
      </w:r>
    </w:p>
    <w:p w14:paraId="44731A85" w14:textId="77777777" w:rsidR="00E45F14" w:rsidRPr="00ED0CB9" w:rsidRDefault="00E45F14" w:rsidP="00040146">
      <w:pPr>
        <w:spacing w:after="0"/>
        <w:jc w:val="center"/>
        <w:rPr>
          <w:rFonts w:asciiTheme="minorBidi" w:hAnsiTheme="minorBidi"/>
          <w:b/>
          <w:bCs/>
          <w:iCs/>
          <w:color w:val="002060"/>
          <w:sz w:val="24"/>
          <w:szCs w:val="24"/>
        </w:rPr>
      </w:pPr>
    </w:p>
    <w:p w14:paraId="679D4246" w14:textId="02695156" w:rsidR="00A95B45" w:rsidRPr="00D37A22" w:rsidRDefault="008A5AE3" w:rsidP="009225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sz w:val="24"/>
          <w:szCs w:val="24"/>
          <w:lang w:eastAsia="el-GR"/>
        </w:rPr>
        <w:t>Μ</w:t>
      </w:r>
      <w:r w:rsidR="006F319B" w:rsidRPr="00D37A22">
        <w:rPr>
          <w:rFonts w:ascii="Arial" w:eastAsia="Times New Roman" w:hAnsi="Arial" w:cs="Arial"/>
          <w:sz w:val="24"/>
          <w:szCs w:val="24"/>
          <w:lang w:eastAsia="el-GR"/>
        </w:rPr>
        <w:t>ε</w:t>
      </w:r>
      <w:r w:rsidR="0018278C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στόχο</w:t>
      </w:r>
      <w:r w:rsidR="009055B6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την ενίσχυση της </w:t>
      </w:r>
      <w:r w:rsidR="007817EC" w:rsidRPr="00D37A22">
        <w:rPr>
          <w:rFonts w:ascii="Arial" w:eastAsia="Times New Roman" w:hAnsi="Arial" w:cs="Arial"/>
          <w:sz w:val="24"/>
          <w:szCs w:val="24"/>
          <w:lang w:eastAsia="el-GR"/>
        </w:rPr>
        <w:t>εξωστρέφειας</w:t>
      </w:r>
      <w:r w:rsidR="0023687D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και της ανταγωνιστικότητας </w:t>
      </w:r>
      <w:r w:rsidR="009055B6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των επιχειρήσεων</w:t>
      </w:r>
      <w:r w:rsidR="003B20CE" w:rsidRPr="00D37A22">
        <w:rPr>
          <w:rFonts w:ascii="Arial" w:eastAsia="Times New Roman" w:hAnsi="Arial" w:cs="Arial"/>
          <w:sz w:val="24"/>
          <w:szCs w:val="24"/>
          <w:lang w:eastAsia="el-GR"/>
        </w:rPr>
        <w:t>, καθώς</w:t>
      </w:r>
      <w:r w:rsidR="00425E43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και</w:t>
      </w:r>
      <w:r w:rsidR="009055B6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8278C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B5A25" w:rsidRPr="00D37A22">
        <w:rPr>
          <w:rFonts w:ascii="Arial" w:eastAsia="Times New Roman" w:hAnsi="Arial" w:cs="Arial"/>
          <w:sz w:val="24"/>
          <w:szCs w:val="24"/>
          <w:lang w:eastAsia="el-GR"/>
        </w:rPr>
        <w:t>τη δημιουργία στελεχών</w:t>
      </w:r>
      <w:r w:rsidR="00D82A6F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04734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με σύγχρονες γνώσεις και δεξιότητες </w:t>
      </w:r>
      <w:r w:rsidR="00A07C6B" w:rsidRPr="00D37A22">
        <w:rPr>
          <w:rFonts w:ascii="Arial" w:eastAsia="Times New Roman" w:hAnsi="Arial" w:cs="Arial"/>
          <w:sz w:val="24"/>
          <w:szCs w:val="24"/>
          <w:lang w:eastAsia="el-GR"/>
        </w:rPr>
        <w:t>στον τομέα των εξαγωγών</w:t>
      </w:r>
      <w:r w:rsidR="00E47FC9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ο ΣΕΒ ξεκινά την υλοποίηση </w:t>
      </w:r>
      <w:r w:rsidR="008C15F4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τη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>ς</w:t>
      </w:r>
      <w:r w:rsidR="008C15F4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δράση</w:t>
      </w:r>
      <w:r w:rsidR="00EB0F44" w:rsidRPr="00D37A22">
        <w:rPr>
          <w:rFonts w:ascii="Arial" w:eastAsia="Times New Roman" w:hAnsi="Arial" w:cs="Arial"/>
          <w:sz w:val="24"/>
          <w:szCs w:val="24"/>
          <w:lang w:eastAsia="el-GR"/>
        </w:rPr>
        <w:t>ς</w:t>
      </w:r>
      <w:r w:rsidR="008C15F4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C15F4"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Skills4Jobs για Στελέχη Εξαγωγών</w:t>
      </w:r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. Η νέα δράση </w:t>
      </w:r>
      <w:r w:rsidR="00E23E7D" w:rsidRPr="00D37A22">
        <w:rPr>
          <w:rFonts w:ascii="Arial" w:hAnsi="Arial" w:cs="Arial"/>
          <w:iCs/>
          <w:color w:val="000000" w:themeColor="text1"/>
          <w:sz w:val="24"/>
          <w:szCs w:val="24"/>
        </w:rPr>
        <w:t xml:space="preserve">εντάσσεται στην ευρύτερη πρωτοβουλία του </w:t>
      </w:r>
      <w:hyperlink r:id="rId8" w:history="1">
        <w:r w:rsidR="00E23E7D" w:rsidRPr="00D37A22">
          <w:rPr>
            <w:rStyle w:val="-"/>
            <w:rFonts w:ascii="Arial" w:hAnsi="Arial" w:cs="Arial"/>
            <w:iCs/>
            <w:sz w:val="24"/>
            <w:szCs w:val="24"/>
          </w:rPr>
          <w:t>ΣΕΒ S</w:t>
        </w:r>
        <w:r w:rsidR="00E23E7D" w:rsidRPr="00D37A22">
          <w:rPr>
            <w:rStyle w:val="-"/>
            <w:rFonts w:ascii="Arial" w:hAnsi="Arial" w:cs="Arial"/>
            <w:iCs/>
            <w:sz w:val="24"/>
            <w:szCs w:val="24"/>
          </w:rPr>
          <w:t>k</w:t>
        </w:r>
        <w:r w:rsidR="00E23E7D" w:rsidRPr="00D37A22">
          <w:rPr>
            <w:rStyle w:val="-"/>
            <w:rFonts w:ascii="Arial" w:hAnsi="Arial" w:cs="Arial"/>
            <w:iCs/>
            <w:sz w:val="24"/>
            <w:szCs w:val="24"/>
          </w:rPr>
          <w:t>ills4Jobs</w:t>
        </w:r>
      </w:hyperlink>
      <w:r w:rsidR="00AF65FD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E23E7D" w:rsidRPr="00D37A22">
        <w:rPr>
          <w:rFonts w:ascii="Arial" w:eastAsia="Times New Roman" w:hAnsi="Arial" w:cs="Arial"/>
          <w:sz w:val="24"/>
          <w:szCs w:val="24"/>
          <w:lang w:eastAsia="el-GR"/>
        </w:rPr>
        <w:t>και περιλαμβάνει</w:t>
      </w:r>
      <w:r w:rsidR="00A95B45" w:rsidRPr="00D37A22">
        <w:rPr>
          <w:rFonts w:ascii="Arial" w:eastAsia="Times New Roman" w:hAnsi="Arial" w:cs="Arial"/>
          <w:sz w:val="24"/>
          <w:szCs w:val="24"/>
          <w:lang w:eastAsia="el-GR"/>
        </w:rPr>
        <w:t>:</w:t>
      </w:r>
    </w:p>
    <w:p w14:paraId="6678A6AF" w14:textId="77777777" w:rsidR="00395DBE" w:rsidRPr="00D37A22" w:rsidRDefault="00395DBE" w:rsidP="0092252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C418FD7" w14:textId="2BADBE3D" w:rsidR="0077248F" w:rsidRPr="00D37A22" w:rsidRDefault="0077248F" w:rsidP="00763EB4">
      <w:pPr>
        <w:pStyle w:val="a3"/>
        <w:numPr>
          <w:ilvl w:val="0"/>
          <w:numId w:val="12"/>
        </w:numPr>
        <w:spacing w:after="0" w:line="276" w:lineRule="auto"/>
        <w:ind w:left="567" w:hanging="567"/>
        <w:jc w:val="both"/>
        <w:textAlignment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Ανάπτυξη τεχνικών και ήπιων δεξιοτήτων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, με ένα πρόγραμμα </w:t>
      </w:r>
      <w:r w:rsidR="00284A41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πρακτικής και θεωρητικής κατάρτισης 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112 διδακτικών ωρών, το οποίο σχεδιάστηκε </w:t>
      </w:r>
      <w:r w:rsidR="00A22CAE" w:rsidRPr="00D37A22">
        <w:rPr>
          <w:rFonts w:ascii="Arial" w:hAnsi="Arial" w:cs="Arial"/>
          <w:color w:val="000000"/>
          <w:sz w:val="24"/>
          <w:szCs w:val="24"/>
        </w:rPr>
        <w:t xml:space="preserve">σε συνεργασία με την Ελληνοαμερικανική Ένωση, </w:t>
      </w:r>
      <w:r w:rsidR="00414265" w:rsidRPr="00D37A22">
        <w:rPr>
          <w:rFonts w:ascii="Arial" w:eastAsia="Times New Roman" w:hAnsi="Arial" w:cs="Arial"/>
          <w:sz w:val="24"/>
          <w:szCs w:val="24"/>
          <w:lang w:eastAsia="el-GR"/>
        </w:rPr>
        <w:t>κατόπιν έρευνας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C74D90" w:rsidRPr="00D37A22">
        <w:rPr>
          <w:rFonts w:ascii="Arial" w:eastAsia="Times New Roman" w:hAnsi="Arial" w:cs="Arial"/>
          <w:sz w:val="24"/>
          <w:szCs w:val="24"/>
          <w:lang w:eastAsia="el-GR"/>
        </w:rPr>
        <w:t>του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ΣΕΒ σε εξαγωγικές επιχειρήσεις-μέλη του. </w:t>
      </w:r>
    </w:p>
    <w:p w14:paraId="1A37E94C" w14:textId="77777777" w:rsidR="0077248F" w:rsidRPr="00D37A22" w:rsidRDefault="0077248F" w:rsidP="00763EB4">
      <w:pPr>
        <w:pStyle w:val="a3"/>
        <w:numPr>
          <w:ilvl w:val="0"/>
          <w:numId w:val="12"/>
        </w:numPr>
        <w:spacing w:after="0" w:line="276" w:lineRule="auto"/>
        <w:ind w:left="567" w:hanging="567"/>
        <w:jc w:val="both"/>
        <w:textAlignment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Συμβουλευτική &amp; Mentoring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6DFDD94E" w14:textId="77777777" w:rsidR="0077248F" w:rsidRPr="00D37A22" w:rsidRDefault="0077248F" w:rsidP="00763EB4">
      <w:pPr>
        <w:pStyle w:val="a3"/>
        <w:numPr>
          <w:ilvl w:val="0"/>
          <w:numId w:val="12"/>
        </w:numPr>
        <w:spacing w:after="0" w:line="276" w:lineRule="auto"/>
        <w:ind w:left="567" w:hanging="567"/>
        <w:jc w:val="both"/>
        <w:textAlignment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Εκπόνηση ενός </w:t>
      </w:r>
      <w:proofErr w:type="spellStart"/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Export</w:t>
      </w:r>
      <w:proofErr w:type="spellEnd"/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proofErr w:type="spellStart"/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Strategy</w:t>
      </w:r>
      <w:proofErr w:type="spellEnd"/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Plan</w:t>
      </w:r>
      <w:proofErr w:type="spellEnd"/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για ένα προϊόν ή μια υπηρεσία, το οποίο θα αξιολογηθεί από στελέχη επιχειρήσεων.</w:t>
      </w:r>
    </w:p>
    <w:p w14:paraId="3E86773A" w14:textId="5D268FB1" w:rsidR="0077248F" w:rsidRPr="00D37A22" w:rsidRDefault="0077248F" w:rsidP="00763EB4">
      <w:pPr>
        <w:pStyle w:val="a3"/>
        <w:numPr>
          <w:ilvl w:val="0"/>
          <w:numId w:val="12"/>
        </w:numPr>
        <w:spacing w:after="0" w:line="276" w:lineRule="auto"/>
        <w:ind w:left="567" w:hanging="567"/>
        <w:jc w:val="both"/>
        <w:textAlignment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Ευκαιρίες απασχόλησης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διάρκειας τουλάχιστον έξι μηνών έναντι ανταγωνιστικού μισθού σε εξαγωγικές επιχειρήσεις-μέλη του ΣΕΒ, σε συμμετέχοντες που θα ολοκληρώσουν επιτυχώς το πρόγραμμα</w:t>
      </w:r>
      <w:r w:rsidR="0026757B" w:rsidRPr="00D37A22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6019AD81" w14:textId="04195BBC" w:rsidR="00FC469A" w:rsidRPr="00D37A22" w:rsidRDefault="00FC469A" w:rsidP="0092252A">
      <w:pPr>
        <w:pStyle w:val="a3"/>
        <w:spacing w:after="0" w:line="276" w:lineRule="auto"/>
        <w:jc w:val="both"/>
        <w:textAlignment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7207DB47" w14:textId="5D146EF0" w:rsidR="00395DBE" w:rsidRPr="00D37A22" w:rsidRDefault="00EB0F44" w:rsidP="0092252A">
      <w:pPr>
        <w:spacing w:after="0"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D37A22">
        <w:rPr>
          <w:rFonts w:ascii="Arial" w:hAnsi="Arial" w:cs="Arial"/>
          <w:iCs/>
          <w:color w:val="000000" w:themeColor="text1"/>
          <w:sz w:val="24"/>
          <w:szCs w:val="24"/>
        </w:rPr>
        <w:t xml:space="preserve">Το «Skills4Jobs για Στελέχη Εξαγωγών» </w:t>
      </w:r>
      <w:r w:rsidR="006E60D1" w:rsidRPr="00D37A22">
        <w:rPr>
          <w:rFonts w:ascii="Arial" w:hAnsi="Arial" w:cs="Arial"/>
          <w:iCs/>
          <w:color w:val="000000" w:themeColor="text1"/>
          <w:sz w:val="24"/>
          <w:szCs w:val="24"/>
        </w:rPr>
        <w:t xml:space="preserve">απευθύνεται </w:t>
      </w:r>
      <w:r w:rsidR="005D47BF" w:rsidRPr="00D37A22">
        <w:rPr>
          <w:rFonts w:ascii="Arial" w:hAnsi="Arial" w:cs="Arial"/>
          <w:iCs/>
          <w:color w:val="000000" w:themeColor="text1"/>
          <w:sz w:val="24"/>
          <w:szCs w:val="24"/>
        </w:rPr>
        <w:t xml:space="preserve">σε άτομα </w:t>
      </w:r>
      <w:r w:rsidR="00AA7781" w:rsidRPr="00D37A22">
        <w:rPr>
          <w:rFonts w:ascii="Arial" w:hAnsi="Arial" w:cs="Arial"/>
          <w:iCs/>
          <w:color w:val="000000" w:themeColor="text1"/>
          <w:sz w:val="24"/>
          <w:szCs w:val="24"/>
        </w:rPr>
        <w:t>σε</w:t>
      </w:r>
      <w:r w:rsidR="005D47BF" w:rsidRPr="00D37A22">
        <w:rPr>
          <w:rFonts w:ascii="Arial" w:hAnsi="Arial" w:cs="Arial"/>
          <w:iCs/>
          <w:color w:val="000000" w:themeColor="text1"/>
          <w:sz w:val="24"/>
          <w:szCs w:val="24"/>
        </w:rPr>
        <w:t xml:space="preserve"> όλη την Ελλάδα </w:t>
      </w:r>
      <w:r w:rsidR="00FE25FE" w:rsidRPr="00D37A22">
        <w:rPr>
          <w:rFonts w:ascii="Arial" w:hAnsi="Arial" w:cs="Arial"/>
          <w:iCs/>
          <w:color w:val="000000" w:themeColor="text1"/>
          <w:sz w:val="24"/>
          <w:szCs w:val="24"/>
        </w:rPr>
        <w:t>με μικρή ή χωρίς προϋπηρεσία στον τομέα των εξαγωγών</w:t>
      </w:r>
      <w:r w:rsidR="001F03F7" w:rsidRPr="00D37A22">
        <w:rPr>
          <w:rFonts w:ascii="Arial" w:hAnsi="Arial" w:cs="Arial"/>
          <w:iCs/>
          <w:color w:val="000000" w:themeColor="text1"/>
          <w:sz w:val="24"/>
          <w:szCs w:val="24"/>
        </w:rPr>
        <w:t>, που έχουν αποφοιτήσει</w:t>
      </w:r>
      <w:r w:rsidR="00E74E86" w:rsidRPr="00D37A22">
        <w:rPr>
          <w:rFonts w:ascii="Arial" w:hAnsi="Arial" w:cs="Arial"/>
          <w:iCs/>
          <w:color w:val="000000" w:themeColor="text1"/>
          <w:sz w:val="24"/>
          <w:szCs w:val="24"/>
        </w:rPr>
        <w:t xml:space="preserve"> από Τμήματα </w:t>
      </w:r>
      <w:r w:rsidR="00662B64" w:rsidRPr="00D37A22">
        <w:rPr>
          <w:rFonts w:ascii="Arial" w:hAnsi="Arial" w:cs="Arial"/>
          <w:iCs/>
          <w:color w:val="000000" w:themeColor="text1"/>
          <w:sz w:val="24"/>
          <w:szCs w:val="24"/>
        </w:rPr>
        <w:t xml:space="preserve">Ανώτατης Εκπαίδευσης </w:t>
      </w:r>
      <w:r w:rsidR="00E74E86" w:rsidRPr="00D37A22">
        <w:rPr>
          <w:rFonts w:ascii="Arial" w:hAnsi="Arial" w:cs="Arial"/>
          <w:iCs/>
          <w:color w:val="000000" w:themeColor="text1"/>
          <w:sz w:val="24"/>
          <w:szCs w:val="24"/>
        </w:rPr>
        <w:t>Οικονομικών, Νομικών ή Πολιτικών Επιστημών (</w:t>
      </w:r>
      <w:r w:rsidR="00732AD7" w:rsidRPr="00D37A22">
        <w:rPr>
          <w:rFonts w:ascii="Arial" w:hAnsi="Arial" w:cs="Arial"/>
          <w:iCs/>
          <w:color w:val="000000" w:themeColor="text1"/>
          <w:sz w:val="24"/>
          <w:szCs w:val="24"/>
        </w:rPr>
        <w:t xml:space="preserve">ενδεικτικά αναφέρονται Οικονομικά, Διοίκηση Επιχειρήσεων,  Marketing, Διεθνείς και Ευρωπαϊκές Σπουδές, Νομική,  Πολιτικές Επιστήμες κ.α.) και γνωρίζουν άριστα την αγγλική γλώσσα. </w:t>
      </w:r>
    </w:p>
    <w:p w14:paraId="227DF58C" w14:textId="77777777" w:rsidR="00732AD7" w:rsidRPr="00D37A22" w:rsidRDefault="00732AD7" w:rsidP="0092252A">
      <w:pPr>
        <w:spacing w:after="0"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4209C594" w14:textId="676F90FD" w:rsidR="00806AED" w:rsidRPr="00D37A22" w:rsidRDefault="001E06F9" w:rsidP="009225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Οι συμμετέχοντες θα έχουν την ευκαιρία να αναβαθμίσουν τις δεξιότητές τους, </w:t>
      </w:r>
      <w:r w:rsidR="003F16B3" w:rsidRPr="00D37A22">
        <w:rPr>
          <w:rFonts w:ascii="Arial" w:eastAsia="Times New Roman" w:hAnsi="Arial" w:cs="Arial"/>
          <w:sz w:val="24"/>
          <w:szCs w:val="24"/>
          <w:lang w:eastAsia="el-GR"/>
        </w:rPr>
        <w:t>χωρίς καμία οικονομική επιβάρυνση</w:t>
      </w:r>
      <w:r w:rsidR="004D7247" w:rsidRPr="00D37A22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4D7247"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="004D7247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αλλά και να </w:t>
      </w:r>
      <w:r w:rsidR="008A5AE3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αναζητήσουν ευκαιρίες σταδιοδρομίας </w:t>
      </w:r>
      <w:r w:rsidR="004D7247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210F05" w:rsidRPr="00D37A22">
        <w:rPr>
          <w:rFonts w:ascii="Arial" w:eastAsia="Times New Roman" w:hAnsi="Arial" w:cs="Arial"/>
          <w:sz w:val="24"/>
          <w:szCs w:val="24"/>
          <w:lang w:eastAsia="el-GR"/>
        </w:rPr>
        <w:t>σε μία από τις σύγχρονες και οργανωμένες</w:t>
      </w:r>
      <w:r w:rsidR="002360D1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εξαγωγικές</w:t>
      </w:r>
      <w:r w:rsidR="00210F05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επιχειρήσεις</w:t>
      </w:r>
      <w:r w:rsidR="00314393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-μέλη του </w:t>
      </w:r>
      <w:r w:rsidR="002360D1" w:rsidRPr="00D37A22">
        <w:rPr>
          <w:rFonts w:ascii="Arial" w:eastAsia="Times New Roman" w:hAnsi="Arial" w:cs="Arial"/>
          <w:sz w:val="24"/>
          <w:szCs w:val="24"/>
          <w:lang w:eastAsia="el-GR"/>
        </w:rPr>
        <w:t>ΣΕΒ</w:t>
      </w:r>
      <w:r w:rsidR="00A952E8" w:rsidRPr="00D37A22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39E21551" w14:textId="77777777" w:rsidR="00B83EA7" w:rsidRPr="00D37A22" w:rsidRDefault="00B83EA7" w:rsidP="009225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67AB2EE" w14:textId="7140B081" w:rsidR="00D74B97" w:rsidRPr="00D37A22" w:rsidRDefault="00EA29D2" w:rsidP="009225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sz w:val="24"/>
          <w:szCs w:val="24"/>
          <w:lang w:eastAsia="el-GR"/>
        </w:rPr>
        <w:t>Στη</w:t>
      </w:r>
      <w:r w:rsidR="0073168D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ν πρωτοβουλία 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θα συμμετέχουν </w:t>
      </w:r>
      <w:r w:rsidR="002360D1" w:rsidRPr="00D37A22">
        <w:rPr>
          <w:rFonts w:ascii="Arial" w:eastAsia="Times New Roman" w:hAnsi="Arial" w:cs="Arial"/>
          <w:b/>
          <w:sz w:val="24"/>
          <w:szCs w:val="24"/>
          <w:lang w:eastAsia="el-GR"/>
        </w:rPr>
        <w:t>20</w:t>
      </w:r>
      <w:r w:rsidRPr="00D37A2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άτομα</w:t>
      </w:r>
      <w:r w:rsidR="00E37AED" w:rsidRPr="00D37A22">
        <w:rPr>
          <w:rFonts w:ascii="Arial" w:eastAsia="Times New Roman" w:hAnsi="Arial" w:cs="Arial"/>
          <w:sz w:val="24"/>
          <w:szCs w:val="24"/>
          <w:lang w:eastAsia="el-GR"/>
        </w:rPr>
        <w:t>, κατόπιν επιλογής</w:t>
      </w:r>
      <w:r w:rsidR="001E7D73" w:rsidRPr="00D37A22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7A7D8B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Θα ακολουθήσει νέος κύκλος το 2024.</w:t>
      </w:r>
    </w:p>
    <w:p w14:paraId="36934CF1" w14:textId="77777777" w:rsidR="003E2C2B" w:rsidRPr="00D37A22" w:rsidRDefault="003E2C2B" w:rsidP="009225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FF461CB" w14:textId="0A1971AD" w:rsidR="00116239" w:rsidRPr="00D37A22" w:rsidRDefault="00323495" w:rsidP="0092252A">
      <w:pPr>
        <w:spacing w:after="0" w:line="276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sz w:val="24"/>
          <w:szCs w:val="24"/>
          <w:lang w:eastAsia="el-GR"/>
        </w:rPr>
        <w:t>Οι α</w:t>
      </w:r>
      <w:r w:rsidR="001E7D73" w:rsidRPr="00D37A22">
        <w:rPr>
          <w:rFonts w:ascii="Arial" w:eastAsia="Times New Roman" w:hAnsi="Arial" w:cs="Arial"/>
          <w:sz w:val="24"/>
          <w:szCs w:val="24"/>
          <w:lang w:eastAsia="el-GR"/>
        </w:rPr>
        <w:t>ιτήσεις συμμετοχή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ς </w:t>
      </w:r>
      <w:r w:rsidR="001E7D73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υποβάλλονται </w:t>
      </w:r>
      <w:r w:rsidR="00161C3B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ηλεκτρονικά </w:t>
      </w:r>
      <w:r w:rsidR="001E7D73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έως τις </w:t>
      </w:r>
      <w:r w:rsidR="001E7D73"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="007A7D8B"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8</w:t>
      </w:r>
      <w:r w:rsidR="001E7D73"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Οκτωβρίου 2023</w:t>
      </w:r>
      <w:r w:rsidR="001E7D73" w:rsidRPr="00D37A22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161C3B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Περισσότερες πληροφορίες για τη δράση</w:t>
      </w:r>
      <w:r w:rsidR="000C390D" w:rsidRPr="00D37A22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161C3B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καθώς και τη διαδικασία υποβολής αιτήσεων μπορείτε βρείτε </w:t>
      </w:r>
      <w:hyperlink r:id="rId9" w:history="1">
        <w:r w:rsidR="00161C3B" w:rsidRPr="00D37A22">
          <w:rPr>
            <w:rStyle w:val="-"/>
            <w:rFonts w:ascii="Arial" w:hAnsi="Arial" w:cs="Arial"/>
            <w:b/>
            <w:bCs/>
            <w:sz w:val="24"/>
            <w:szCs w:val="24"/>
          </w:rPr>
          <w:t>εδώ</w:t>
        </w:r>
      </w:hyperlink>
      <w:r w:rsidR="00161C3B" w:rsidRPr="00D37A22">
        <w:rPr>
          <w:rFonts w:ascii="Arial" w:eastAsia="Times New Roman" w:hAnsi="Arial" w:cs="Arial"/>
          <w:bCs/>
          <w:sz w:val="24"/>
          <w:szCs w:val="24"/>
          <w:lang w:eastAsia="el-GR"/>
        </w:rPr>
        <w:t>.</w:t>
      </w:r>
    </w:p>
    <w:p w14:paraId="6E83CBE4" w14:textId="77777777" w:rsidR="00592556" w:rsidRPr="00D37A22" w:rsidRDefault="00592556" w:rsidP="009225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9E53624" w14:textId="523186B7" w:rsidR="00E94A48" w:rsidRPr="00D37A22" w:rsidRDefault="00353B7B" w:rsidP="009225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Ο ΣΕΒ με την πρωτοβουλία </w:t>
      </w:r>
      <w:r w:rsidR="008A5AE3" w:rsidRPr="00D37A22">
        <w:rPr>
          <w:rFonts w:ascii="Arial" w:eastAsia="Times New Roman" w:hAnsi="Arial" w:cs="Arial"/>
          <w:sz w:val="24"/>
          <w:szCs w:val="24"/>
          <w:lang w:eastAsia="el-GR"/>
        </w:rPr>
        <w:t>«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>Skills4Jobs για Στελέχη Εξαγωγών</w:t>
      </w:r>
      <w:r w:rsidR="008A5AE3" w:rsidRPr="00D37A22">
        <w:rPr>
          <w:rFonts w:ascii="Arial" w:eastAsia="Times New Roman" w:hAnsi="Arial" w:cs="Arial"/>
          <w:sz w:val="24"/>
          <w:szCs w:val="24"/>
          <w:lang w:eastAsia="el-GR"/>
        </w:rPr>
        <w:t>»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και τις υπηρεσίες  ExportReady ενισχύει έμπρακτα την εξωστρέφεια και την ανάπτυξη των επιχειρήσεών-μελών του.</w:t>
      </w:r>
    </w:p>
    <w:p w14:paraId="254D5FBD" w14:textId="77777777" w:rsidR="00353B7B" w:rsidRPr="00D37A22" w:rsidRDefault="00353B7B" w:rsidP="009225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00AA80E5" w14:textId="3D5496D7" w:rsidR="00626E6D" w:rsidRPr="00D37A22" w:rsidRDefault="00626E6D" w:rsidP="0092252A">
      <w:pPr>
        <w:spacing w:after="0" w:line="276" w:lineRule="auto"/>
        <w:jc w:val="both"/>
        <w:rPr>
          <w:rFonts w:ascii="Arial" w:hAnsi="Arial" w:cs="Arial"/>
          <w:color w:val="748494"/>
          <w:sz w:val="24"/>
          <w:szCs w:val="24"/>
          <w:shd w:val="clear" w:color="auto" w:fill="FFFFFF"/>
        </w:rPr>
      </w:pPr>
      <w:r w:rsidRPr="00D37A22">
        <w:rPr>
          <w:rFonts w:ascii="Arial" w:hAnsi="Arial" w:cs="Arial"/>
          <w:sz w:val="24"/>
          <w:szCs w:val="24"/>
          <w:shd w:val="clear" w:color="auto" w:fill="FFFFFF"/>
        </w:rPr>
        <w:t>Υποστηρικτής της πρωτοβουλίας είναι το </w:t>
      </w:r>
      <w:hyperlink r:id="rId10" w:tgtFrame="_blank" w:history="1">
        <w:r w:rsidRPr="00D37A22">
          <w:rPr>
            <w:rStyle w:val="-"/>
            <w:rFonts w:ascii="Arial" w:hAnsi="Arial" w:cs="Arial"/>
            <w:color w:val="6FD8FF"/>
            <w:sz w:val="24"/>
            <w:szCs w:val="24"/>
            <w:shd w:val="clear" w:color="auto" w:fill="FFFFFF"/>
          </w:rPr>
          <w:t>ΚΟΙΝΩΦΕΛΕΣ ΙΔΡΥΜΑ ΙΩΑΝΝΗ Σ. ΛΑΤΣΗ</w:t>
        </w:r>
      </w:hyperlink>
      <w:r w:rsidRPr="00D37A22">
        <w:rPr>
          <w:rFonts w:ascii="Arial" w:hAnsi="Arial" w:cs="Arial"/>
          <w:color w:val="748494"/>
          <w:sz w:val="24"/>
          <w:szCs w:val="24"/>
          <w:shd w:val="clear" w:color="auto" w:fill="FFFFFF"/>
        </w:rPr>
        <w:t xml:space="preserve">, </w:t>
      </w:r>
      <w:r w:rsidRPr="00D37A22">
        <w:rPr>
          <w:rFonts w:ascii="Arial" w:hAnsi="Arial" w:cs="Arial"/>
          <w:sz w:val="24"/>
          <w:szCs w:val="24"/>
          <w:shd w:val="clear" w:color="auto" w:fill="FFFFFF"/>
        </w:rPr>
        <w:t>μέγας χορηγός η </w:t>
      </w:r>
      <w:hyperlink r:id="rId11" w:tgtFrame="_blank" w:history="1">
        <w:r w:rsidRPr="00D37A22">
          <w:rPr>
            <w:rStyle w:val="-"/>
            <w:rFonts w:ascii="Arial" w:hAnsi="Arial" w:cs="Arial"/>
            <w:color w:val="6FD8FF"/>
            <w:sz w:val="24"/>
            <w:szCs w:val="24"/>
            <w:shd w:val="clear" w:color="auto" w:fill="FFFFFF"/>
          </w:rPr>
          <w:t xml:space="preserve">MYTILINEOS – Energy &amp; </w:t>
        </w:r>
        <w:proofErr w:type="spellStart"/>
        <w:r w:rsidRPr="00D37A22">
          <w:rPr>
            <w:rStyle w:val="-"/>
            <w:rFonts w:ascii="Arial" w:hAnsi="Arial" w:cs="Arial"/>
            <w:color w:val="6FD8FF"/>
            <w:sz w:val="24"/>
            <w:szCs w:val="24"/>
            <w:shd w:val="clear" w:color="auto" w:fill="FFFFFF"/>
          </w:rPr>
          <w:t>Metals</w:t>
        </w:r>
        <w:proofErr w:type="spellEnd"/>
      </w:hyperlink>
      <w:r w:rsidRPr="00D37A22">
        <w:rPr>
          <w:rFonts w:ascii="Arial" w:hAnsi="Arial" w:cs="Arial"/>
          <w:color w:val="748494"/>
          <w:sz w:val="24"/>
          <w:szCs w:val="24"/>
          <w:shd w:val="clear" w:color="auto" w:fill="FFFFFF"/>
        </w:rPr>
        <w:t> </w:t>
      </w:r>
      <w:r w:rsidRPr="00D37A22">
        <w:rPr>
          <w:rFonts w:ascii="Arial" w:hAnsi="Arial" w:cs="Arial"/>
          <w:sz w:val="24"/>
          <w:szCs w:val="24"/>
          <w:shd w:val="clear" w:color="auto" w:fill="FFFFFF"/>
        </w:rPr>
        <w:t>χορηγοί η</w:t>
      </w:r>
      <w:r w:rsidRPr="00D37A22">
        <w:rPr>
          <w:rFonts w:ascii="Arial" w:hAnsi="Arial" w:cs="Arial"/>
          <w:color w:val="748494"/>
          <w:sz w:val="24"/>
          <w:szCs w:val="24"/>
          <w:shd w:val="clear" w:color="auto" w:fill="FFFFFF"/>
        </w:rPr>
        <w:t> </w:t>
      </w:r>
      <w:hyperlink r:id="rId12" w:tgtFrame="_blank" w:history="1">
        <w:r w:rsidRPr="00D37A22">
          <w:rPr>
            <w:rStyle w:val="-"/>
            <w:rFonts w:ascii="Arial" w:hAnsi="Arial" w:cs="Arial"/>
            <w:color w:val="6FD8FF"/>
            <w:sz w:val="24"/>
            <w:szCs w:val="24"/>
            <w:shd w:val="clear" w:color="auto" w:fill="FFFFFF"/>
          </w:rPr>
          <w:t>Coca-Cola 3E Ελλάδος Α.Β.Ε.Ε.</w:t>
        </w:r>
      </w:hyperlink>
      <w:r w:rsidRPr="00D37A22">
        <w:rPr>
          <w:rFonts w:ascii="Arial" w:hAnsi="Arial" w:cs="Arial"/>
          <w:color w:val="748494"/>
          <w:sz w:val="24"/>
          <w:szCs w:val="24"/>
          <w:shd w:val="clear" w:color="auto" w:fill="FFFFFF"/>
        </w:rPr>
        <w:t xml:space="preserve">, </w:t>
      </w:r>
      <w:r w:rsidRPr="00D37A22">
        <w:rPr>
          <w:rFonts w:ascii="Arial" w:hAnsi="Arial" w:cs="Arial"/>
          <w:sz w:val="24"/>
          <w:szCs w:val="24"/>
          <w:shd w:val="clear" w:color="auto" w:fill="FFFFFF"/>
        </w:rPr>
        <w:t>η</w:t>
      </w:r>
      <w:r w:rsidRPr="00D37A22">
        <w:rPr>
          <w:rFonts w:ascii="Arial" w:hAnsi="Arial" w:cs="Arial"/>
          <w:color w:val="748494"/>
          <w:sz w:val="24"/>
          <w:szCs w:val="24"/>
          <w:shd w:val="clear" w:color="auto" w:fill="FFFFFF"/>
        </w:rPr>
        <w:t> </w:t>
      </w:r>
      <w:hyperlink r:id="rId13" w:tgtFrame="_blank" w:history="1">
        <w:r w:rsidRPr="00D37A22">
          <w:rPr>
            <w:rStyle w:val="-"/>
            <w:rFonts w:ascii="Arial" w:hAnsi="Arial" w:cs="Arial"/>
            <w:color w:val="6FD8FF"/>
            <w:sz w:val="24"/>
            <w:szCs w:val="24"/>
            <w:shd w:val="clear" w:color="auto" w:fill="FFFFFF"/>
          </w:rPr>
          <w:t>DEMO ΑΒΕΕ</w:t>
        </w:r>
      </w:hyperlink>
      <w:r w:rsidRPr="00D37A22">
        <w:rPr>
          <w:rFonts w:ascii="Arial" w:hAnsi="Arial" w:cs="Arial"/>
          <w:color w:val="748494"/>
          <w:sz w:val="24"/>
          <w:szCs w:val="24"/>
          <w:shd w:val="clear" w:color="auto" w:fill="FFFFFF"/>
        </w:rPr>
        <w:t> </w:t>
      </w:r>
      <w:r w:rsidRPr="00D37A22">
        <w:rPr>
          <w:rFonts w:ascii="Arial" w:hAnsi="Arial" w:cs="Arial"/>
          <w:sz w:val="24"/>
          <w:szCs w:val="24"/>
          <w:shd w:val="clear" w:color="auto" w:fill="FFFFFF"/>
        </w:rPr>
        <w:t>και η </w:t>
      </w:r>
      <w:hyperlink r:id="rId14" w:tgtFrame="_blank" w:history="1">
        <w:r w:rsidRPr="00D37A22">
          <w:rPr>
            <w:rStyle w:val="-"/>
            <w:rFonts w:ascii="Arial" w:hAnsi="Arial" w:cs="Arial"/>
            <w:color w:val="6FD8FF"/>
            <w:sz w:val="24"/>
            <w:szCs w:val="24"/>
            <w:shd w:val="clear" w:color="auto" w:fill="FFFFFF"/>
          </w:rPr>
          <w:t>ΕΛ.ΒΙ.ΑΛ «Ελληνική Βιομηχανία Αλουμινίου»</w:t>
        </w:r>
      </w:hyperlink>
      <w:r w:rsidRPr="00D37A22">
        <w:rPr>
          <w:rFonts w:ascii="Arial" w:hAnsi="Arial" w:cs="Arial"/>
          <w:color w:val="748494"/>
          <w:sz w:val="24"/>
          <w:szCs w:val="24"/>
          <w:shd w:val="clear" w:color="auto" w:fill="FFFFFF"/>
        </w:rPr>
        <w:t>.</w:t>
      </w:r>
    </w:p>
    <w:p w14:paraId="1C24D446" w14:textId="77777777" w:rsidR="00A5421E" w:rsidRPr="00D37A22" w:rsidRDefault="00A5421E" w:rsidP="00A5421E">
      <w:pPr>
        <w:spacing w:after="0" w:line="276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9761FC8" w14:textId="5E4ED1BB" w:rsidR="00A5421E" w:rsidRPr="00D37A22" w:rsidRDefault="00A5421E" w:rsidP="00A5421E">
      <w:pPr>
        <w:spacing w:after="0" w:line="276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Η κατάρτιση θα πραγματοποιηθεί διαδικτυακά από την </w:t>
      </w:r>
      <w:hyperlink r:id="rId15" w:history="1">
        <w:r w:rsidRPr="00D37A22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Ελληνοαμερικανική Ένωσ</w:t>
        </w:r>
        <w:r w:rsidRPr="00D37A22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η</w:t>
        </w:r>
      </w:hyperlink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και </w:t>
      </w:r>
      <w:r w:rsidR="002F76FA" w:rsidRPr="00D37A22">
        <w:rPr>
          <w:rFonts w:ascii="Arial" w:eastAsia="Times New Roman" w:hAnsi="Arial" w:cs="Arial"/>
          <w:sz w:val="24"/>
          <w:szCs w:val="24"/>
          <w:lang w:eastAsia="el-GR"/>
        </w:rPr>
        <w:t>με τη συμβολή της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hyperlink r:id="rId16" w:history="1">
        <w:r w:rsidRPr="00D37A22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DK</w:t>
        </w:r>
        <w:r w:rsidRPr="00D37A22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 xml:space="preserve"> </w:t>
        </w:r>
        <w:proofErr w:type="spellStart"/>
        <w:r w:rsidRPr="00D37A22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Consultants</w:t>
        </w:r>
        <w:proofErr w:type="spellEnd"/>
        <w:r w:rsidRPr="00D37A22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 xml:space="preserve"> </w:t>
        </w:r>
        <w:proofErr w:type="spellStart"/>
        <w:r w:rsidRPr="00D37A22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group</w:t>
        </w:r>
        <w:proofErr w:type="spellEnd"/>
      </w:hyperlink>
      <w:r w:rsidRPr="00D37A22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0C2037A1" w14:textId="77777777" w:rsidR="00626E6D" w:rsidRPr="00D37A22" w:rsidRDefault="00626E6D" w:rsidP="0092252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163F63F" w14:textId="18714BDA" w:rsidR="0097651E" w:rsidRPr="00D37A22" w:rsidRDefault="00C11E6C" w:rsidP="00214145">
      <w:pPr>
        <w:spacing w:line="276" w:lineRule="auto"/>
        <w:jc w:val="both"/>
        <w:textAlignment w:val="center"/>
        <w:rPr>
          <w:rFonts w:ascii="Arial" w:hAnsi="Arial" w:cs="Arial"/>
          <w:sz w:val="24"/>
          <w:szCs w:val="24"/>
          <w:lang w:eastAsia="el-GR"/>
        </w:rPr>
      </w:pP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Η </w:t>
      </w:r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Διευθύντρια του Τομέα Ανάπτυξης Ανθρώπινου Δυναμικού του ΣΕΒ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κα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D37A2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Ντόρα Οικονόμου</w:t>
      </w:r>
      <w:r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αναφέρει</w:t>
      </w:r>
      <w:r w:rsidR="00C11E25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E6D" w:rsidRPr="00D37A22">
        <w:rPr>
          <w:rFonts w:ascii="Arial" w:eastAsia="Times New Roman" w:hAnsi="Arial" w:cs="Arial"/>
          <w:bCs/>
          <w:sz w:val="24"/>
          <w:szCs w:val="24"/>
          <w:lang w:eastAsia="el-GR"/>
        </w:rPr>
        <w:t>σχετικά με την πρωτοβουλία</w:t>
      </w:r>
      <w:r w:rsidR="0037371F" w:rsidRPr="00D37A22">
        <w:rPr>
          <w:rFonts w:ascii="Arial" w:eastAsia="Times New Roman" w:hAnsi="Arial" w:cs="Arial"/>
          <w:bCs/>
          <w:sz w:val="24"/>
          <w:szCs w:val="24"/>
          <w:lang w:eastAsia="el-GR"/>
        </w:rPr>
        <w:t>:</w:t>
      </w:r>
      <w:r w:rsidR="003D5485" w:rsidRPr="00D37A2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214145" w:rsidRPr="00D37A22">
        <w:rPr>
          <w:rFonts w:ascii="Arial" w:hAnsi="Arial" w:cs="Arial"/>
          <w:sz w:val="24"/>
          <w:szCs w:val="24"/>
          <w:lang w:eastAsia="el-GR"/>
        </w:rPr>
        <w:t>«</w:t>
      </w:r>
      <w:r w:rsidR="00AD3DE9" w:rsidRPr="00D37A22">
        <w:rPr>
          <w:rFonts w:ascii="Arial" w:hAnsi="Arial" w:cs="Arial"/>
          <w:sz w:val="24"/>
          <w:szCs w:val="24"/>
          <w:lang w:eastAsia="el-GR"/>
        </w:rPr>
        <w:t xml:space="preserve">Ο ΣΕΒ </w:t>
      </w:r>
      <w:r w:rsidR="00E0320E" w:rsidRPr="00D37A22">
        <w:rPr>
          <w:rFonts w:ascii="Arial" w:hAnsi="Arial" w:cs="Arial"/>
          <w:sz w:val="24"/>
          <w:szCs w:val="24"/>
          <w:lang w:eastAsia="el-GR"/>
        </w:rPr>
        <w:t>με το “</w:t>
      </w:r>
      <w:r w:rsidR="00E0320E" w:rsidRPr="00D37A22">
        <w:rPr>
          <w:rFonts w:ascii="Arial" w:hAnsi="Arial" w:cs="Arial"/>
          <w:sz w:val="24"/>
          <w:szCs w:val="24"/>
          <w:lang w:val="en-US" w:eastAsia="el-GR"/>
        </w:rPr>
        <w:t>Skills</w:t>
      </w:r>
      <w:r w:rsidR="00E0320E" w:rsidRPr="00D37A22">
        <w:rPr>
          <w:rFonts w:ascii="Arial" w:hAnsi="Arial" w:cs="Arial"/>
          <w:sz w:val="24"/>
          <w:szCs w:val="24"/>
          <w:lang w:eastAsia="el-GR"/>
        </w:rPr>
        <w:t>4</w:t>
      </w:r>
      <w:r w:rsidR="00E0320E" w:rsidRPr="00D37A22">
        <w:rPr>
          <w:rFonts w:ascii="Arial" w:hAnsi="Arial" w:cs="Arial"/>
          <w:sz w:val="24"/>
          <w:szCs w:val="24"/>
          <w:lang w:val="en-US" w:eastAsia="el-GR"/>
        </w:rPr>
        <w:t>Jobs</w:t>
      </w:r>
      <w:r w:rsidR="00E0320E" w:rsidRPr="00D37A22">
        <w:rPr>
          <w:rFonts w:ascii="Arial" w:hAnsi="Arial" w:cs="Arial"/>
          <w:sz w:val="24"/>
          <w:szCs w:val="24"/>
          <w:lang w:eastAsia="el-GR"/>
        </w:rPr>
        <w:t xml:space="preserve"> για Στελέχη Εξαγωγών” </w:t>
      </w:r>
      <w:r w:rsidR="00AD3DE9" w:rsidRPr="00D37A22">
        <w:rPr>
          <w:rFonts w:ascii="Arial" w:hAnsi="Arial" w:cs="Arial"/>
          <w:sz w:val="24"/>
          <w:szCs w:val="24"/>
          <w:lang w:eastAsia="el-GR"/>
        </w:rPr>
        <w:t xml:space="preserve">συνδέει </w:t>
      </w:r>
      <w:r w:rsidR="004E1235" w:rsidRPr="00D37A22">
        <w:rPr>
          <w:rFonts w:ascii="Arial" w:hAnsi="Arial" w:cs="Arial"/>
          <w:sz w:val="24"/>
          <w:szCs w:val="24"/>
          <w:lang w:eastAsia="el-GR"/>
        </w:rPr>
        <w:t>τις</w:t>
      </w:r>
      <w:r w:rsidR="00AD3DE9" w:rsidRPr="00D37A22">
        <w:rPr>
          <w:rFonts w:ascii="Arial" w:hAnsi="Arial" w:cs="Arial"/>
          <w:sz w:val="24"/>
          <w:szCs w:val="24"/>
          <w:lang w:eastAsia="el-GR"/>
        </w:rPr>
        <w:t xml:space="preserve"> εμβληματικές πρωτοβουλίες του</w:t>
      </w:r>
      <w:r w:rsidR="00E0320E" w:rsidRPr="00D37A22">
        <w:rPr>
          <w:rFonts w:ascii="Arial" w:hAnsi="Arial" w:cs="Arial"/>
          <w:sz w:val="24"/>
          <w:szCs w:val="24"/>
          <w:lang w:eastAsia="el-GR"/>
        </w:rPr>
        <w:t xml:space="preserve"> </w:t>
      </w:r>
      <w:r w:rsidR="00966240" w:rsidRPr="00D37A22">
        <w:rPr>
          <w:rFonts w:ascii="Arial" w:hAnsi="Arial" w:cs="Arial"/>
          <w:sz w:val="24"/>
          <w:szCs w:val="24"/>
          <w:lang w:eastAsia="el-GR"/>
        </w:rPr>
        <w:t>“</w:t>
      </w:r>
      <w:r w:rsidR="00E0320E" w:rsidRPr="00D37A22">
        <w:rPr>
          <w:rFonts w:ascii="Arial" w:hAnsi="Arial" w:cs="Arial"/>
          <w:sz w:val="24"/>
          <w:szCs w:val="24"/>
          <w:lang w:val="en-US" w:eastAsia="el-GR"/>
        </w:rPr>
        <w:t>Skills</w:t>
      </w:r>
      <w:r w:rsidR="00E0320E" w:rsidRPr="00D37A22">
        <w:rPr>
          <w:rFonts w:ascii="Arial" w:hAnsi="Arial" w:cs="Arial"/>
          <w:sz w:val="24"/>
          <w:szCs w:val="24"/>
          <w:lang w:eastAsia="el-GR"/>
        </w:rPr>
        <w:t>4</w:t>
      </w:r>
      <w:r w:rsidR="00E0320E" w:rsidRPr="00D37A22">
        <w:rPr>
          <w:rFonts w:ascii="Arial" w:hAnsi="Arial" w:cs="Arial"/>
          <w:sz w:val="24"/>
          <w:szCs w:val="24"/>
          <w:lang w:val="en-US" w:eastAsia="el-GR"/>
        </w:rPr>
        <w:t>Jobs</w:t>
      </w:r>
      <w:r w:rsidR="00966240" w:rsidRPr="00D37A22">
        <w:rPr>
          <w:rFonts w:ascii="Arial" w:hAnsi="Arial" w:cs="Arial"/>
          <w:sz w:val="24"/>
          <w:szCs w:val="24"/>
          <w:lang w:eastAsia="el-GR"/>
        </w:rPr>
        <w:t>”</w:t>
      </w:r>
      <w:r w:rsidR="00E0320E" w:rsidRPr="00D37A22">
        <w:rPr>
          <w:rFonts w:ascii="Arial" w:hAnsi="Arial" w:cs="Arial"/>
          <w:sz w:val="24"/>
          <w:szCs w:val="24"/>
          <w:lang w:eastAsia="el-GR"/>
        </w:rPr>
        <w:t xml:space="preserve"> και </w:t>
      </w:r>
      <w:r w:rsidR="00966240" w:rsidRPr="00D37A22">
        <w:rPr>
          <w:rFonts w:ascii="Arial" w:hAnsi="Arial" w:cs="Arial"/>
          <w:sz w:val="24"/>
          <w:szCs w:val="24"/>
          <w:lang w:eastAsia="el-GR"/>
        </w:rPr>
        <w:t>“</w:t>
      </w:r>
      <w:r w:rsidR="00E0320E" w:rsidRPr="00D37A22">
        <w:rPr>
          <w:rFonts w:ascii="Arial" w:hAnsi="Arial" w:cs="Arial"/>
          <w:sz w:val="24"/>
          <w:szCs w:val="24"/>
          <w:lang w:val="en-US" w:eastAsia="el-GR"/>
        </w:rPr>
        <w:t>Export</w:t>
      </w:r>
      <w:r w:rsidR="001533DB" w:rsidRPr="00D37A22">
        <w:rPr>
          <w:rFonts w:ascii="Arial" w:hAnsi="Arial" w:cs="Arial"/>
          <w:sz w:val="24"/>
          <w:szCs w:val="24"/>
          <w:lang w:val="en-US" w:eastAsia="el-GR"/>
        </w:rPr>
        <w:t>Ready</w:t>
      </w:r>
      <w:r w:rsidR="00966240" w:rsidRPr="00D37A22">
        <w:rPr>
          <w:rFonts w:ascii="Arial" w:hAnsi="Arial" w:cs="Arial"/>
          <w:sz w:val="24"/>
          <w:szCs w:val="24"/>
          <w:lang w:eastAsia="el-GR"/>
        </w:rPr>
        <w:t>”,</w:t>
      </w:r>
      <w:r w:rsidR="0097651E" w:rsidRPr="00D37A22">
        <w:rPr>
          <w:rFonts w:ascii="Arial" w:hAnsi="Arial" w:cs="Arial"/>
          <w:sz w:val="24"/>
          <w:szCs w:val="24"/>
          <w:lang w:eastAsia="el-GR"/>
        </w:rPr>
        <w:t xml:space="preserve"> που έχουν στόχο την ανάπτυξη του ανθρώπινου </w:t>
      </w:r>
      <w:r w:rsidR="00F75752" w:rsidRPr="00D37A22">
        <w:rPr>
          <w:rFonts w:ascii="Arial" w:hAnsi="Arial" w:cs="Arial"/>
          <w:sz w:val="24"/>
          <w:szCs w:val="24"/>
          <w:lang w:eastAsia="el-GR"/>
        </w:rPr>
        <w:t>δυναμικού</w:t>
      </w:r>
      <w:r w:rsidR="0097651E" w:rsidRPr="00D37A22">
        <w:rPr>
          <w:rFonts w:ascii="Arial" w:hAnsi="Arial" w:cs="Arial"/>
          <w:sz w:val="24"/>
          <w:szCs w:val="24"/>
          <w:lang w:eastAsia="el-GR"/>
        </w:rPr>
        <w:t xml:space="preserve"> και την ενίσχυση της εξωστρέφειας </w:t>
      </w:r>
      <w:r w:rsidR="008D4BE4" w:rsidRPr="00D37A22">
        <w:rPr>
          <w:rFonts w:ascii="Arial" w:hAnsi="Arial" w:cs="Arial"/>
          <w:sz w:val="24"/>
          <w:szCs w:val="24"/>
          <w:lang w:eastAsia="el-GR"/>
        </w:rPr>
        <w:t>των επιχειρήσεων αντίστοιχα</w:t>
      </w:r>
      <w:r w:rsidR="00AD2DA5" w:rsidRPr="00D37A22">
        <w:rPr>
          <w:rFonts w:ascii="Arial" w:hAnsi="Arial" w:cs="Arial"/>
          <w:sz w:val="24"/>
          <w:szCs w:val="24"/>
          <w:lang w:eastAsia="el-GR"/>
        </w:rPr>
        <w:t>.</w:t>
      </w:r>
      <w:r w:rsidR="008D4BE4" w:rsidRPr="00D37A22">
        <w:rPr>
          <w:rFonts w:ascii="Arial" w:hAnsi="Arial" w:cs="Arial"/>
          <w:sz w:val="24"/>
          <w:szCs w:val="24"/>
          <w:lang w:eastAsia="el-GR"/>
        </w:rPr>
        <w:t xml:space="preserve"> </w:t>
      </w:r>
      <w:r w:rsidR="00721727" w:rsidRPr="00D37A22">
        <w:rPr>
          <w:rFonts w:ascii="Arial" w:hAnsi="Arial" w:cs="Arial"/>
          <w:sz w:val="24"/>
          <w:szCs w:val="24"/>
          <w:lang w:eastAsia="el-GR"/>
        </w:rPr>
        <w:t xml:space="preserve">Πρόκειται για δύο </w:t>
      </w:r>
      <w:r w:rsidR="002177E8" w:rsidRPr="00D37A22">
        <w:rPr>
          <w:rFonts w:ascii="Arial" w:hAnsi="Arial" w:cs="Arial"/>
          <w:sz w:val="24"/>
          <w:szCs w:val="24"/>
          <w:lang w:eastAsia="el-GR"/>
        </w:rPr>
        <w:t xml:space="preserve">συμπληρωματικούς </w:t>
      </w:r>
      <w:r w:rsidR="00721727" w:rsidRPr="00D37A22">
        <w:rPr>
          <w:rFonts w:ascii="Arial" w:hAnsi="Arial" w:cs="Arial"/>
          <w:sz w:val="24"/>
          <w:szCs w:val="24"/>
          <w:lang w:eastAsia="el-GR"/>
        </w:rPr>
        <w:t>στόχους</w:t>
      </w:r>
      <w:r w:rsidR="00A27E0A" w:rsidRPr="00D37A22">
        <w:rPr>
          <w:rFonts w:ascii="Arial" w:hAnsi="Arial" w:cs="Arial"/>
          <w:sz w:val="24"/>
          <w:szCs w:val="24"/>
          <w:lang w:eastAsia="el-GR"/>
        </w:rPr>
        <w:t xml:space="preserve">, καθώς 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>προϋπόθεση για τη</w:t>
      </w:r>
      <w:r w:rsidR="00A27E0A" w:rsidRPr="00D37A22">
        <w:rPr>
          <w:rFonts w:ascii="Arial" w:hAnsi="Arial" w:cs="Arial"/>
          <w:sz w:val="24"/>
          <w:szCs w:val="24"/>
          <w:lang w:eastAsia="el-GR"/>
        </w:rPr>
        <w:t xml:space="preserve"> </w:t>
      </w:r>
      <w:r w:rsidR="00FF58E1" w:rsidRPr="00D37A22">
        <w:rPr>
          <w:rFonts w:ascii="Arial" w:hAnsi="Arial" w:cs="Arial"/>
          <w:sz w:val="24"/>
          <w:szCs w:val="24"/>
          <w:lang w:eastAsia="el-GR"/>
        </w:rPr>
        <w:t>βελτίωση</w:t>
      </w:r>
      <w:r w:rsidR="00A27E0A" w:rsidRPr="00D37A22">
        <w:rPr>
          <w:rFonts w:ascii="Arial" w:hAnsi="Arial" w:cs="Arial"/>
          <w:sz w:val="24"/>
          <w:szCs w:val="24"/>
          <w:lang w:eastAsia="el-GR"/>
        </w:rPr>
        <w:t xml:space="preserve"> της διεθνούς ανταγωνιστικότητας των επιχειρήσεων 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 xml:space="preserve">είναι </w:t>
      </w:r>
      <w:r w:rsidR="00A27E0A" w:rsidRPr="00D37A22">
        <w:rPr>
          <w:rFonts w:ascii="Arial" w:hAnsi="Arial" w:cs="Arial"/>
          <w:sz w:val="24"/>
          <w:szCs w:val="24"/>
          <w:lang w:eastAsia="el-GR"/>
        </w:rPr>
        <w:t xml:space="preserve"> 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 xml:space="preserve">η διαθεσιμότητα </w:t>
      </w:r>
      <w:r w:rsidR="00A27E0A" w:rsidRPr="00D37A22">
        <w:rPr>
          <w:rFonts w:ascii="Arial" w:hAnsi="Arial" w:cs="Arial"/>
          <w:sz w:val="24"/>
          <w:szCs w:val="24"/>
          <w:lang w:eastAsia="el-GR"/>
        </w:rPr>
        <w:t xml:space="preserve"> 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 xml:space="preserve">κατάλληλα </w:t>
      </w:r>
      <w:r w:rsidR="00A27E0A" w:rsidRPr="00D37A22">
        <w:rPr>
          <w:rFonts w:ascii="Arial" w:hAnsi="Arial" w:cs="Arial"/>
          <w:sz w:val="24"/>
          <w:szCs w:val="24"/>
          <w:lang w:eastAsia="el-GR"/>
        </w:rPr>
        <w:t>καταρτισμένο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>υ</w:t>
      </w:r>
      <w:r w:rsidR="00A27E0A" w:rsidRPr="00D37A22">
        <w:rPr>
          <w:rFonts w:ascii="Arial" w:hAnsi="Arial" w:cs="Arial"/>
          <w:sz w:val="24"/>
          <w:szCs w:val="24"/>
          <w:lang w:eastAsia="el-GR"/>
        </w:rPr>
        <w:t xml:space="preserve"> ανθρώπινο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>υ</w:t>
      </w:r>
      <w:r w:rsidR="00A27E0A" w:rsidRPr="00D37A22">
        <w:rPr>
          <w:rFonts w:ascii="Arial" w:hAnsi="Arial" w:cs="Arial"/>
          <w:sz w:val="24"/>
          <w:szCs w:val="24"/>
          <w:lang w:eastAsia="el-GR"/>
        </w:rPr>
        <w:t xml:space="preserve"> δυναμικ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>ού.</w:t>
      </w:r>
      <w:r w:rsidR="00FF58E1" w:rsidRPr="00D37A22">
        <w:rPr>
          <w:rFonts w:ascii="Arial" w:hAnsi="Arial" w:cs="Arial"/>
          <w:sz w:val="24"/>
          <w:szCs w:val="24"/>
          <w:lang w:eastAsia="el-GR"/>
        </w:rPr>
        <w:t xml:space="preserve"> 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>Π</w:t>
      </w:r>
      <w:r w:rsidR="00FF58E1" w:rsidRPr="00D37A22">
        <w:rPr>
          <w:rFonts w:ascii="Arial" w:hAnsi="Arial" w:cs="Arial"/>
          <w:sz w:val="24"/>
          <w:szCs w:val="24"/>
          <w:lang w:eastAsia="el-GR"/>
        </w:rPr>
        <w:t>αράλληλα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>,</w:t>
      </w:r>
      <w:r w:rsidR="00FF58E1" w:rsidRPr="00D37A22">
        <w:rPr>
          <w:rFonts w:ascii="Arial" w:hAnsi="Arial" w:cs="Arial"/>
          <w:sz w:val="24"/>
          <w:szCs w:val="24"/>
          <w:lang w:eastAsia="el-GR"/>
        </w:rPr>
        <w:t xml:space="preserve"> η ενίσχυση της εξωστρέφειας των 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 xml:space="preserve">ελληνικών </w:t>
      </w:r>
      <w:r w:rsidR="00FF58E1" w:rsidRPr="00D37A22">
        <w:rPr>
          <w:rFonts w:ascii="Arial" w:hAnsi="Arial" w:cs="Arial"/>
          <w:sz w:val="24"/>
          <w:szCs w:val="24"/>
          <w:lang w:eastAsia="el-GR"/>
        </w:rPr>
        <w:t xml:space="preserve">επιχειρήσεων 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 xml:space="preserve">αποτελεί </w:t>
      </w:r>
      <w:r w:rsidR="000658B2" w:rsidRPr="00D37A22">
        <w:rPr>
          <w:rFonts w:ascii="Arial" w:hAnsi="Arial" w:cs="Arial"/>
          <w:sz w:val="24"/>
          <w:szCs w:val="24"/>
          <w:lang w:eastAsia="el-GR"/>
        </w:rPr>
        <w:t xml:space="preserve">προϋπόθεση για τη δημιουργία ποιοτικών και καλά </w:t>
      </w:r>
      <w:r w:rsidR="00E04FAD" w:rsidRPr="00D37A22">
        <w:rPr>
          <w:rFonts w:ascii="Arial" w:hAnsi="Arial" w:cs="Arial"/>
          <w:sz w:val="24"/>
          <w:szCs w:val="24"/>
          <w:lang w:eastAsia="el-GR"/>
        </w:rPr>
        <w:t>αμειβόμενων</w:t>
      </w:r>
      <w:r w:rsidR="000658B2" w:rsidRPr="00D37A22">
        <w:rPr>
          <w:rFonts w:ascii="Arial" w:hAnsi="Arial" w:cs="Arial"/>
          <w:sz w:val="24"/>
          <w:szCs w:val="24"/>
          <w:lang w:eastAsia="el-GR"/>
        </w:rPr>
        <w:t xml:space="preserve"> θέσεων εργασίας</w:t>
      </w:r>
      <w:r w:rsidR="00676AB4" w:rsidRPr="00D37A22">
        <w:rPr>
          <w:rFonts w:ascii="Arial" w:hAnsi="Arial" w:cs="Arial"/>
          <w:sz w:val="24"/>
          <w:szCs w:val="24"/>
          <w:lang w:eastAsia="el-GR"/>
        </w:rPr>
        <w:t>. Η</w:t>
      </w:r>
      <w:r w:rsidR="0093348E" w:rsidRPr="00D37A22">
        <w:rPr>
          <w:rFonts w:ascii="Arial" w:hAnsi="Arial" w:cs="Arial"/>
          <w:sz w:val="24"/>
          <w:szCs w:val="24"/>
          <w:lang w:eastAsia="el-GR"/>
        </w:rPr>
        <w:t xml:space="preserve"> επίτευξ</w:t>
      </w:r>
      <w:r w:rsidR="00B74D6A" w:rsidRPr="00D37A22">
        <w:rPr>
          <w:rFonts w:ascii="Arial" w:hAnsi="Arial" w:cs="Arial"/>
          <w:sz w:val="24"/>
          <w:szCs w:val="24"/>
          <w:lang w:eastAsia="el-GR"/>
        </w:rPr>
        <w:t>η των στόχων αυτών</w:t>
      </w:r>
      <w:r w:rsidR="00AA5560" w:rsidRPr="00D37A22">
        <w:rPr>
          <w:rFonts w:ascii="Arial" w:hAnsi="Arial" w:cs="Arial"/>
          <w:sz w:val="24"/>
          <w:szCs w:val="24"/>
          <w:lang w:eastAsia="el-GR"/>
        </w:rPr>
        <w:t xml:space="preserve"> </w:t>
      </w:r>
      <w:r w:rsidR="00E121DD" w:rsidRPr="00D37A22">
        <w:rPr>
          <w:rFonts w:ascii="Arial" w:hAnsi="Arial" w:cs="Arial"/>
          <w:sz w:val="24"/>
          <w:szCs w:val="24"/>
          <w:lang w:eastAsia="el-GR"/>
        </w:rPr>
        <w:t>μπορεί ν</w:t>
      </w:r>
      <w:r w:rsidR="006216B6" w:rsidRPr="00D37A22">
        <w:rPr>
          <w:rFonts w:ascii="Arial" w:hAnsi="Arial" w:cs="Arial"/>
          <w:sz w:val="24"/>
          <w:szCs w:val="24"/>
          <w:lang w:eastAsia="el-GR"/>
        </w:rPr>
        <w:t>α θέσει τη</w:t>
      </w:r>
      <w:r w:rsidR="008A5AE3" w:rsidRPr="00D37A22">
        <w:rPr>
          <w:rFonts w:ascii="Arial" w:hAnsi="Arial" w:cs="Arial"/>
          <w:sz w:val="24"/>
          <w:szCs w:val="24"/>
          <w:lang w:eastAsia="el-GR"/>
        </w:rPr>
        <w:t xml:space="preserve">ν ελληνική οικονομία </w:t>
      </w:r>
      <w:r w:rsidR="006216B6" w:rsidRPr="00D37A22">
        <w:rPr>
          <w:rFonts w:ascii="Arial" w:hAnsi="Arial" w:cs="Arial"/>
          <w:sz w:val="24"/>
          <w:szCs w:val="24"/>
          <w:lang w:eastAsia="el-GR"/>
        </w:rPr>
        <w:t>σε τροχιά σταθερής και μακροχρόνιας ανάπτυξης</w:t>
      </w:r>
      <w:r w:rsidR="000658B2" w:rsidRPr="00D37A22">
        <w:rPr>
          <w:rFonts w:ascii="Arial" w:hAnsi="Arial" w:cs="Arial"/>
          <w:sz w:val="24"/>
          <w:szCs w:val="24"/>
          <w:lang w:eastAsia="el-GR"/>
        </w:rPr>
        <w:t xml:space="preserve">». </w:t>
      </w:r>
    </w:p>
    <w:p w14:paraId="01EF27DF" w14:textId="77777777" w:rsidR="008F52EE" w:rsidRPr="00D37A22" w:rsidRDefault="008F52EE" w:rsidP="008F52EE">
      <w:pPr>
        <w:jc w:val="both"/>
        <w:rPr>
          <w:rFonts w:ascii="Arial" w:hAnsi="Arial" w:cs="Arial"/>
          <w:sz w:val="24"/>
          <w:szCs w:val="24"/>
        </w:rPr>
      </w:pPr>
      <w:r w:rsidRPr="00D37A22">
        <w:rPr>
          <w:rFonts w:ascii="Arial" w:hAnsi="Arial" w:cs="Arial"/>
          <w:sz w:val="24"/>
          <w:szCs w:val="24"/>
        </w:rPr>
        <w:t xml:space="preserve">Για περισσότερες πληροφορίες επικοινωνήστε με τον Κυριάκο </w:t>
      </w:r>
      <w:proofErr w:type="spellStart"/>
      <w:r w:rsidRPr="00D37A22">
        <w:rPr>
          <w:rFonts w:ascii="Arial" w:hAnsi="Arial" w:cs="Arial"/>
          <w:sz w:val="24"/>
          <w:szCs w:val="24"/>
        </w:rPr>
        <w:t>Φιλίνη</w:t>
      </w:r>
      <w:proofErr w:type="spellEnd"/>
      <w:r w:rsidRPr="00D37A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7A22">
        <w:rPr>
          <w:rFonts w:ascii="Arial" w:hAnsi="Arial" w:cs="Arial"/>
          <w:sz w:val="24"/>
          <w:szCs w:val="24"/>
        </w:rPr>
        <w:t>Senior</w:t>
      </w:r>
      <w:proofErr w:type="spellEnd"/>
      <w:r w:rsidRPr="00D37A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A22">
        <w:rPr>
          <w:rFonts w:ascii="Arial" w:hAnsi="Arial" w:cs="Arial"/>
          <w:sz w:val="24"/>
          <w:szCs w:val="24"/>
        </w:rPr>
        <w:t>Advisor</w:t>
      </w:r>
      <w:proofErr w:type="spellEnd"/>
      <w:r w:rsidRPr="00D37A22">
        <w:rPr>
          <w:rFonts w:ascii="Arial" w:hAnsi="Arial" w:cs="Arial"/>
          <w:sz w:val="24"/>
          <w:szCs w:val="24"/>
        </w:rPr>
        <w:t>, Τομέας Ανάπτυξης Ανθρώπινου Δυναμικού, ΣΕΒ: 211 5006 184, kfilinis@sev.org.gr</w:t>
      </w:r>
    </w:p>
    <w:p w14:paraId="79451DC0" w14:textId="457AB8DE" w:rsidR="00E43812" w:rsidRPr="00631385" w:rsidRDefault="00DD395F" w:rsidP="008F52EE">
      <w:pPr>
        <w:spacing w:line="276" w:lineRule="auto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13070D" wp14:editId="722E94EB">
            <wp:extent cx="5274310" cy="1590040"/>
            <wp:effectExtent l="0" t="0" r="2540" b="0"/>
            <wp:docPr id="110346106" name="Εικόνα 1" descr="Εικόνα που περιέχει κείμενο, στιγμιότυπο οθόνης, γραμματοσειρ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6106" name="Εικόνα 1" descr="Εικόνα που περιέχει κείμενο, στιγμιότυπο οθόνης, γραμματοσειρά, λογότυπο&#10;&#10;Περιγραφή που δημιουργήθηκε αυτόματα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812" w:rsidRPr="00631385" w:rsidSect="005D64A9">
      <w:headerReference w:type="default" r:id="rId18"/>
      <w:pgSz w:w="11906" w:h="16838"/>
      <w:pgMar w:top="1440" w:right="1800" w:bottom="1440" w:left="18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B0E6" w14:textId="77777777" w:rsidR="00F00E84" w:rsidRDefault="00F00E84" w:rsidP="00823885">
      <w:pPr>
        <w:spacing w:after="0"/>
      </w:pPr>
      <w:r>
        <w:separator/>
      </w:r>
    </w:p>
  </w:endnote>
  <w:endnote w:type="continuationSeparator" w:id="0">
    <w:p w14:paraId="2B4BDF21" w14:textId="77777777" w:rsidR="00F00E84" w:rsidRDefault="00F00E84" w:rsidP="008238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0B76" w14:textId="77777777" w:rsidR="00F00E84" w:rsidRDefault="00F00E84" w:rsidP="00823885">
      <w:pPr>
        <w:spacing w:after="0"/>
      </w:pPr>
      <w:r>
        <w:separator/>
      </w:r>
    </w:p>
  </w:footnote>
  <w:footnote w:type="continuationSeparator" w:id="0">
    <w:p w14:paraId="21941F8C" w14:textId="77777777" w:rsidR="00F00E84" w:rsidRDefault="00F00E84" w:rsidP="008238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7B0C" w14:textId="05F48D14" w:rsidR="0077108D" w:rsidRDefault="000A6146" w:rsidP="000A6146">
    <w:pPr>
      <w:pStyle w:val="a4"/>
      <w:tabs>
        <w:tab w:val="clear" w:pos="4153"/>
        <w:tab w:val="clear" w:pos="8306"/>
        <w:tab w:val="left" w:pos="7440"/>
      </w:tabs>
      <w:jc w:val="both"/>
    </w:pPr>
    <w:r>
      <w:rPr>
        <w:noProof/>
        <w:lang w:eastAsia="el-GR"/>
      </w:rPr>
      <w:drawing>
        <wp:inline distT="0" distB="0" distL="0" distR="0" wp14:anchorId="06508919" wp14:editId="5AA82B91">
          <wp:extent cx="1290850" cy="504000"/>
          <wp:effectExtent l="0" t="0" r="5080" b="0"/>
          <wp:docPr id="1375733509" name="Εικόνα 2" descr="Εικόνα που περιέχει κείμενο, γραφικά, γραφιστική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33509" name="Εικόνα 2" descr="Εικόνα που περιέχει κείμενο, γραφικά, γραφιστική, γραμματοσειρ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85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0CF2">
      <w:t xml:space="preserve">    </w:t>
    </w:r>
    <w:r w:rsidR="00EB6214">
      <w:rPr>
        <w:lang w:val="en-US"/>
      </w:rPr>
      <w:t xml:space="preserve">    </w:t>
    </w:r>
    <w:r w:rsidR="005A0CF2">
      <w:t xml:space="preserve">  </w:t>
    </w:r>
    <w:r w:rsidR="001E2364">
      <w:rPr>
        <w:noProof/>
      </w:rPr>
      <w:drawing>
        <wp:inline distT="0" distB="0" distL="0" distR="0" wp14:anchorId="11D4DA24" wp14:editId="04DAB516">
          <wp:extent cx="961466" cy="792000"/>
          <wp:effectExtent l="0" t="0" r="0" b="0"/>
          <wp:docPr id="833206636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6636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466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0CF2">
      <w:t xml:space="preserve">         </w:t>
    </w:r>
    <w:r w:rsidR="00B05E30" w:rsidRPr="00B05E30">
      <w:rPr>
        <w:noProof/>
      </w:rPr>
      <w:drawing>
        <wp:inline distT="0" distB="0" distL="0" distR="0" wp14:anchorId="19166BD6" wp14:editId="37CB9EB4">
          <wp:extent cx="1860942" cy="468000"/>
          <wp:effectExtent l="0" t="0" r="6350" b="8255"/>
          <wp:docPr id="726667319" name="Εικόνα 726667319" descr="Εικόνα που περιέχει γραμματοσειρά, γραφικά, τυπογραφία, σχεδίαση&#10;&#10;Περιγραφή που δημιουργήθηκε αυτόματα">
            <a:extLst xmlns:a="http://schemas.openxmlformats.org/drawingml/2006/main">
              <a:ext uri="{FF2B5EF4-FFF2-40B4-BE49-F238E27FC236}">
                <a16:creationId xmlns:a16="http://schemas.microsoft.com/office/drawing/2014/main" id="{88E2428A-5F08-CA77-91F0-27F743B8B4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67319" name="Εικόνα 726667319" descr="Εικόνα που περιέχει γραμματοσειρά, γραφικά, τυπογραφία, σχεδίαση&#10;&#10;Περιγραφή που δημιουργήθηκε αυτόματα">
                    <a:extLst>
                      <a:ext uri="{FF2B5EF4-FFF2-40B4-BE49-F238E27FC236}">
                        <a16:creationId xmlns:a16="http://schemas.microsoft.com/office/drawing/2014/main" id="{88E2428A-5F08-CA77-91F0-27F743B8B4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60942" cy="468000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  <w:r w:rsidR="005A0CF2">
      <w:t xml:space="preserve">                          </w:t>
    </w:r>
    <w:r w:rsidR="00D12F66">
      <w:rPr>
        <w:lang w:val="en-US"/>
      </w:rPr>
      <w:t xml:space="preserve">                       </w:t>
    </w:r>
    <w:r w:rsidR="005A0CF2">
      <w:t xml:space="preserve">                       </w:t>
    </w:r>
    <w:r w:rsidR="00A906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CBC"/>
    <w:multiLevelType w:val="hybridMultilevel"/>
    <w:tmpl w:val="22D82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B7F14"/>
    <w:multiLevelType w:val="hybridMultilevel"/>
    <w:tmpl w:val="064CCF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620E2"/>
    <w:multiLevelType w:val="hybridMultilevel"/>
    <w:tmpl w:val="740A3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725"/>
    <w:multiLevelType w:val="hybridMultilevel"/>
    <w:tmpl w:val="7DB02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C7875"/>
    <w:multiLevelType w:val="hybridMultilevel"/>
    <w:tmpl w:val="C24EE0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10216"/>
    <w:multiLevelType w:val="hybridMultilevel"/>
    <w:tmpl w:val="429A8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F6193"/>
    <w:multiLevelType w:val="hybridMultilevel"/>
    <w:tmpl w:val="1B92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20383"/>
    <w:multiLevelType w:val="hybridMultilevel"/>
    <w:tmpl w:val="EE7A43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14035"/>
    <w:multiLevelType w:val="hybridMultilevel"/>
    <w:tmpl w:val="CF04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D2939"/>
    <w:multiLevelType w:val="hybridMultilevel"/>
    <w:tmpl w:val="D7BE1220"/>
    <w:lvl w:ilvl="0" w:tplc="E98662F6">
      <w:numFmt w:val="bullet"/>
      <w:lvlText w:val=""/>
      <w:lvlJc w:val="left"/>
      <w:pPr>
        <w:ind w:left="720" w:hanging="72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F60A7F"/>
    <w:multiLevelType w:val="hybridMultilevel"/>
    <w:tmpl w:val="A81A787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AE1263"/>
    <w:multiLevelType w:val="hybridMultilevel"/>
    <w:tmpl w:val="020025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142145">
    <w:abstractNumId w:val="8"/>
  </w:num>
  <w:num w:numId="2" w16cid:durableId="194659818">
    <w:abstractNumId w:val="4"/>
  </w:num>
  <w:num w:numId="3" w16cid:durableId="1986271770">
    <w:abstractNumId w:val="2"/>
  </w:num>
  <w:num w:numId="4" w16cid:durableId="281226465">
    <w:abstractNumId w:val="5"/>
  </w:num>
  <w:num w:numId="5" w16cid:durableId="427427451">
    <w:abstractNumId w:val="7"/>
  </w:num>
  <w:num w:numId="6" w16cid:durableId="950011529">
    <w:abstractNumId w:val="0"/>
  </w:num>
  <w:num w:numId="7" w16cid:durableId="777407411">
    <w:abstractNumId w:val="9"/>
  </w:num>
  <w:num w:numId="8" w16cid:durableId="577060571">
    <w:abstractNumId w:val="1"/>
  </w:num>
  <w:num w:numId="9" w16cid:durableId="699159951">
    <w:abstractNumId w:val="10"/>
  </w:num>
  <w:num w:numId="10" w16cid:durableId="1996030085">
    <w:abstractNumId w:val="3"/>
  </w:num>
  <w:num w:numId="11" w16cid:durableId="1562406663">
    <w:abstractNumId w:val="6"/>
  </w:num>
  <w:num w:numId="12" w16cid:durableId="1754735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DE"/>
    <w:rsid w:val="00007776"/>
    <w:rsid w:val="00012963"/>
    <w:rsid w:val="000139BD"/>
    <w:rsid w:val="0001751C"/>
    <w:rsid w:val="00017D02"/>
    <w:rsid w:val="00035B16"/>
    <w:rsid w:val="00040146"/>
    <w:rsid w:val="00045C36"/>
    <w:rsid w:val="00047CB2"/>
    <w:rsid w:val="00050342"/>
    <w:rsid w:val="00060209"/>
    <w:rsid w:val="000658B2"/>
    <w:rsid w:val="000708A1"/>
    <w:rsid w:val="000745C2"/>
    <w:rsid w:val="00083244"/>
    <w:rsid w:val="00087E4D"/>
    <w:rsid w:val="00091FBA"/>
    <w:rsid w:val="00094015"/>
    <w:rsid w:val="000A5C10"/>
    <w:rsid w:val="000A5E5F"/>
    <w:rsid w:val="000A6146"/>
    <w:rsid w:val="000B063D"/>
    <w:rsid w:val="000C2BCB"/>
    <w:rsid w:val="000C390D"/>
    <w:rsid w:val="000C6328"/>
    <w:rsid w:val="000C6D7E"/>
    <w:rsid w:val="000C708F"/>
    <w:rsid w:val="000C7551"/>
    <w:rsid w:val="000D1229"/>
    <w:rsid w:val="000D3A53"/>
    <w:rsid w:val="000D69EC"/>
    <w:rsid w:val="000E65C6"/>
    <w:rsid w:val="000E7671"/>
    <w:rsid w:val="000F13FA"/>
    <w:rsid w:val="000F5BA6"/>
    <w:rsid w:val="000F712B"/>
    <w:rsid w:val="001021E7"/>
    <w:rsid w:val="0010314F"/>
    <w:rsid w:val="0010612F"/>
    <w:rsid w:val="001078C3"/>
    <w:rsid w:val="0011263E"/>
    <w:rsid w:val="001135D5"/>
    <w:rsid w:val="00113936"/>
    <w:rsid w:val="00114AE2"/>
    <w:rsid w:val="001152D6"/>
    <w:rsid w:val="00116239"/>
    <w:rsid w:val="00117178"/>
    <w:rsid w:val="00121E46"/>
    <w:rsid w:val="001225BA"/>
    <w:rsid w:val="00122FED"/>
    <w:rsid w:val="0013094E"/>
    <w:rsid w:val="00130BAE"/>
    <w:rsid w:val="001311EB"/>
    <w:rsid w:val="00131F0B"/>
    <w:rsid w:val="00142CCB"/>
    <w:rsid w:val="00143A74"/>
    <w:rsid w:val="00151FD9"/>
    <w:rsid w:val="001533DB"/>
    <w:rsid w:val="00153F49"/>
    <w:rsid w:val="00154C52"/>
    <w:rsid w:val="00160481"/>
    <w:rsid w:val="001609B5"/>
    <w:rsid w:val="00161C3B"/>
    <w:rsid w:val="001637BB"/>
    <w:rsid w:val="0017096E"/>
    <w:rsid w:val="001755F6"/>
    <w:rsid w:val="00180C3A"/>
    <w:rsid w:val="00181C35"/>
    <w:rsid w:val="0018278C"/>
    <w:rsid w:val="0018321D"/>
    <w:rsid w:val="00191A7A"/>
    <w:rsid w:val="0019351D"/>
    <w:rsid w:val="001959BA"/>
    <w:rsid w:val="001A1F38"/>
    <w:rsid w:val="001A2482"/>
    <w:rsid w:val="001A5BFA"/>
    <w:rsid w:val="001B4AD2"/>
    <w:rsid w:val="001B4CD5"/>
    <w:rsid w:val="001C0ADD"/>
    <w:rsid w:val="001C1190"/>
    <w:rsid w:val="001C4FA6"/>
    <w:rsid w:val="001D4DE6"/>
    <w:rsid w:val="001E06F9"/>
    <w:rsid w:val="001E2364"/>
    <w:rsid w:val="001E5FFB"/>
    <w:rsid w:val="001E639D"/>
    <w:rsid w:val="001E72EA"/>
    <w:rsid w:val="001E7D73"/>
    <w:rsid w:val="001F03F7"/>
    <w:rsid w:val="001F1EB3"/>
    <w:rsid w:val="001F484E"/>
    <w:rsid w:val="001F5D05"/>
    <w:rsid w:val="00200CF3"/>
    <w:rsid w:val="0020380B"/>
    <w:rsid w:val="00210F05"/>
    <w:rsid w:val="00212A98"/>
    <w:rsid w:val="0021378F"/>
    <w:rsid w:val="00214145"/>
    <w:rsid w:val="00215004"/>
    <w:rsid w:val="002177E8"/>
    <w:rsid w:val="00217D71"/>
    <w:rsid w:val="002210C5"/>
    <w:rsid w:val="00227A35"/>
    <w:rsid w:val="00231E5A"/>
    <w:rsid w:val="002360D1"/>
    <w:rsid w:val="0023687D"/>
    <w:rsid w:val="00242DD8"/>
    <w:rsid w:val="002465F9"/>
    <w:rsid w:val="00253E01"/>
    <w:rsid w:val="00265619"/>
    <w:rsid w:val="002659B6"/>
    <w:rsid w:val="0026757B"/>
    <w:rsid w:val="00275578"/>
    <w:rsid w:val="002775FB"/>
    <w:rsid w:val="00282B4E"/>
    <w:rsid w:val="00283C49"/>
    <w:rsid w:val="00284A41"/>
    <w:rsid w:val="0028726A"/>
    <w:rsid w:val="0029147A"/>
    <w:rsid w:val="00292C61"/>
    <w:rsid w:val="002963D1"/>
    <w:rsid w:val="00297BCD"/>
    <w:rsid w:val="002A08B6"/>
    <w:rsid w:val="002A290B"/>
    <w:rsid w:val="002C4963"/>
    <w:rsid w:val="002C793F"/>
    <w:rsid w:val="002D0999"/>
    <w:rsid w:val="002D532A"/>
    <w:rsid w:val="002D7D0A"/>
    <w:rsid w:val="002E401D"/>
    <w:rsid w:val="002E5CF4"/>
    <w:rsid w:val="002E68A7"/>
    <w:rsid w:val="002F0067"/>
    <w:rsid w:val="002F26CA"/>
    <w:rsid w:val="002F5F62"/>
    <w:rsid w:val="002F76FA"/>
    <w:rsid w:val="002F7EB7"/>
    <w:rsid w:val="003032A0"/>
    <w:rsid w:val="0030507F"/>
    <w:rsid w:val="00307244"/>
    <w:rsid w:val="00307B54"/>
    <w:rsid w:val="00310CDB"/>
    <w:rsid w:val="00314393"/>
    <w:rsid w:val="00315DAA"/>
    <w:rsid w:val="003169FE"/>
    <w:rsid w:val="00316F46"/>
    <w:rsid w:val="00323495"/>
    <w:rsid w:val="0032448D"/>
    <w:rsid w:val="003278B2"/>
    <w:rsid w:val="003362E2"/>
    <w:rsid w:val="00336D54"/>
    <w:rsid w:val="0034248D"/>
    <w:rsid w:val="00351275"/>
    <w:rsid w:val="00353B7B"/>
    <w:rsid w:val="00353F1E"/>
    <w:rsid w:val="0035549E"/>
    <w:rsid w:val="00370C46"/>
    <w:rsid w:val="00372CC2"/>
    <w:rsid w:val="0037371F"/>
    <w:rsid w:val="00374EEF"/>
    <w:rsid w:val="00380D2D"/>
    <w:rsid w:val="00392CA3"/>
    <w:rsid w:val="003930C5"/>
    <w:rsid w:val="00395DBE"/>
    <w:rsid w:val="003A145A"/>
    <w:rsid w:val="003A33AE"/>
    <w:rsid w:val="003A39FE"/>
    <w:rsid w:val="003B0885"/>
    <w:rsid w:val="003B14D2"/>
    <w:rsid w:val="003B20CE"/>
    <w:rsid w:val="003B2E00"/>
    <w:rsid w:val="003B3608"/>
    <w:rsid w:val="003B7AEE"/>
    <w:rsid w:val="003C217F"/>
    <w:rsid w:val="003C4BF8"/>
    <w:rsid w:val="003D5485"/>
    <w:rsid w:val="003D5CC6"/>
    <w:rsid w:val="003E0EDE"/>
    <w:rsid w:val="003E2C2B"/>
    <w:rsid w:val="003E31AB"/>
    <w:rsid w:val="003F0A4D"/>
    <w:rsid w:val="003F16B3"/>
    <w:rsid w:val="003F1700"/>
    <w:rsid w:val="003F1F30"/>
    <w:rsid w:val="003F7DDB"/>
    <w:rsid w:val="004013D6"/>
    <w:rsid w:val="00402B6B"/>
    <w:rsid w:val="00404734"/>
    <w:rsid w:val="00404888"/>
    <w:rsid w:val="00407B16"/>
    <w:rsid w:val="00414265"/>
    <w:rsid w:val="00414FA8"/>
    <w:rsid w:val="00415181"/>
    <w:rsid w:val="00423D88"/>
    <w:rsid w:val="00425E43"/>
    <w:rsid w:val="00427EEE"/>
    <w:rsid w:val="00437E22"/>
    <w:rsid w:val="00443C4F"/>
    <w:rsid w:val="00444F58"/>
    <w:rsid w:val="0046599E"/>
    <w:rsid w:val="00470F7A"/>
    <w:rsid w:val="0049147D"/>
    <w:rsid w:val="004A42BA"/>
    <w:rsid w:val="004B270A"/>
    <w:rsid w:val="004B5134"/>
    <w:rsid w:val="004B567E"/>
    <w:rsid w:val="004C1A61"/>
    <w:rsid w:val="004C2B3C"/>
    <w:rsid w:val="004D51D9"/>
    <w:rsid w:val="004D6049"/>
    <w:rsid w:val="004D7247"/>
    <w:rsid w:val="004D75B2"/>
    <w:rsid w:val="004E1235"/>
    <w:rsid w:val="004E342D"/>
    <w:rsid w:val="004E4238"/>
    <w:rsid w:val="004F7067"/>
    <w:rsid w:val="005002EC"/>
    <w:rsid w:val="0050484C"/>
    <w:rsid w:val="00506DA1"/>
    <w:rsid w:val="0051380A"/>
    <w:rsid w:val="00513D0A"/>
    <w:rsid w:val="00522EEB"/>
    <w:rsid w:val="00527E47"/>
    <w:rsid w:val="00530F49"/>
    <w:rsid w:val="00540D3F"/>
    <w:rsid w:val="00545435"/>
    <w:rsid w:val="00545863"/>
    <w:rsid w:val="00553F2A"/>
    <w:rsid w:val="005573C4"/>
    <w:rsid w:val="00562B27"/>
    <w:rsid w:val="005655EE"/>
    <w:rsid w:val="00572420"/>
    <w:rsid w:val="005869DE"/>
    <w:rsid w:val="0059033A"/>
    <w:rsid w:val="00590CE3"/>
    <w:rsid w:val="00592556"/>
    <w:rsid w:val="005A07EF"/>
    <w:rsid w:val="005A0CF2"/>
    <w:rsid w:val="005A461A"/>
    <w:rsid w:val="005A6301"/>
    <w:rsid w:val="005B73F5"/>
    <w:rsid w:val="005C6C53"/>
    <w:rsid w:val="005D0310"/>
    <w:rsid w:val="005D2369"/>
    <w:rsid w:val="005D2D10"/>
    <w:rsid w:val="005D3314"/>
    <w:rsid w:val="005D47BF"/>
    <w:rsid w:val="005D64A9"/>
    <w:rsid w:val="005E5E15"/>
    <w:rsid w:val="005E7DD8"/>
    <w:rsid w:val="005F52EC"/>
    <w:rsid w:val="00606793"/>
    <w:rsid w:val="0061447B"/>
    <w:rsid w:val="006216B6"/>
    <w:rsid w:val="00623C45"/>
    <w:rsid w:val="00626E6D"/>
    <w:rsid w:val="00627DD1"/>
    <w:rsid w:val="00631385"/>
    <w:rsid w:val="00635149"/>
    <w:rsid w:val="00636917"/>
    <w:rsid w:val="006376C3"/>
    <w:rsid w:val="00637FAF"/>
    <w:rsid w:val="00643A05"/>
    <w:rsid w:val="00652EFD"/>
    <w:rsid w:val="0066008E"/>
    <w:rsid w:val="00660D94"/>
    <w:rsid w:val="00661F84"/>
    <w:rsid w:val="00662B64"/>
    <w:rsid w:val="00663897"/>
    <w:rsid w:val="0066615B"/>
    <w:rsid w:val="00672315"/>
    <w:rsid w:val="00672D9C"/>
    <w:rsid w:val="0067547D"/>
    <w:rsid w:val="00676AB4"/>
    <w:rsid w:val="00680FB7"/>
    <w:rsid w:val="0068758A"/>
    <w:rsid w:val="00690FCF"/>
    <w:rsid w:val="0069172D"/>
    <w:rsid w:val="00691B32"/>
    <w:rsid w:val="006A7710"/>
    <w:rsid w:val="006B62A8"/>
    <w:rsid w:val="006C0000"/>
    <w:rsid w:val="006C08FE"/>
    <w:rsid w:val="006C146A"/>
    <w:rsid w:val="006C2E3F"/>
    <w:rsid w:val="006C7D25"/>
    <w:rsid w:val="006C7E93"/>
    <w:rsid w:val="006E03AF"/>
    <w:rsid w:val="006E5E6D"/>
    <w:rsid w:val="006E60D1"/>
    <w:rsid w:val="006F0CAF"/>
    <w:rsid w:val="006F2F6C"/>
    <w:rsid w:val="006F319B"/>
    <w:rsid w:val="006F5E42"/>
    <w:rsid w:val="006F634A"/>
    <w:rsid w:val="00701D86"/>
    <w:rsid w:val="00712069"/>
    <w:rsid w:val="00721610"/>
    <w:rsid w:val="00721727"/>
    <w:rsid w:val="0072246F"/>
    <w:rsid w:val="00726871"/>
    <w:rsid w:val="007303DF"/>
    <w:rsid w:val="0073168D"/>
    <w:rsid w:val="007322D3"/>
    <w:rsid w:val="00732AD7"/>
    <w:rsid w:val="00733426"/>
    <w:rsid w:val="00746699"/>
    <w:rsid w:val="007551B8"/>
    <w:rsid w:val="00755CDA"/>
    <w:rsid w:val="00762FD1"/>
    <w:rsid w:val="0076397E"/>
    <w:rsid w:val="00763EB4"/>
    <w:rsid w:val="00767AF9"/>
    <w:rsid w:val="0077108D"/>
    <w:rsid w:val="00771804"/>
    <w:rsid w:val="0077248F"/>
    <w:rsid w:val="00774C6A"/>
    <w:rsid w:val="007817EC"/>
    <w:rsid w:val="00783168"/>
    <w:rsid w:val="00791875"/>
    <w:rsid w:val="007944DD"/>
    <w:rsid w:val="00795D5F"/>
    <w:rsid w:val="0079753D"/>
    <w:rsid w:val="007A1A7B"/>
    <w:rsid w:val="007A4E41"/>
    <w:rsid w:val="007A5A5C"/>
    <w:rsid w:val="007A7C9B"/>
    <w:rsid w:val="007A7D8B"/>
    <w:rsid w:val="007B198D"/>
    <w:rsid w:val="007B5CFC"/>
    <w:rsid w:val="007B699C"/>
    <w:rsid w:val="007C0AB7"/>
    <w:rsid w:val="007C268D"/>
    <w:rsid w:val="007D4314"/>
    <w:rsid w:val="007D65C8"/>
    <w:rsid w:val="007D71BA"/>
    <w:rsid w:val="007E1F5E"/>
    <w:rsid w:val="007E6DC1"/>
    <w:rsid w:val="007E6ED0"/>
    <w:rsid w:val="007F365A"/>
    <w:rsid w:val="007F57C4"/>
    <w:rsid w:val="00800F4B"/>
    <w:rsid w:val="00806AED"/>
    <w:rsid w:val="00807194"/>
    <w:rsid w:val="00810010"/>
    <w:rsid w:val="00810AC8"/>
    <w:rsid w:val="00823885"/>
    <w:rsid w:val="00835088"/>
    <w:rsid w:val="008476F0"/>
    <w:rsid w:val="00851A92"/>
    <w:rsid w:val="00855AE2"/>
    <w:rsid w:val="00857654"/>
    <w:rsid w:val="00871A77"/>
    <w:rsid w:val="00873693"/>
    <w:rsid w:val="00883552"/>
    <w:rsid w:val="00891ABC"/>
    <w:rsid w:val="008A1606"/>
    <w:rsid w:val="008A4557"/>
    <w:rsid w:val="008A5AE3"/>
    <w:rsid w:val="008A69F8"/>
    <w:rsid w:val="008B0AAB"/>
    <w:rsid w:val="008B0E75"/>
    <w:rsid w:val="008B5A25"/>
    <w:rsid w:val="008C15F4"/>
    <w:rsid w:val="008C197A"/>
    <w:rsid w:val="008D4BE4"/>
    <w:rsid w:val="008E0C0F"/>
    <w:rsid w:val="008F1AFE"/>
    <w:rsid w:val="008F3DE2"/>
    <w:rsid w:val="008F4BFC"/>
    <w:rsid w:val="008F52EE"/>
    <w:rsid w:val="00900275"/>
    <w:rsid w:val="0090228C"/>
    <w:rsid w:val="0090492C"/>
    <w:rsid w:val="009055B6"/>
    <w:rsid w:val="00911B49"/>
    <w:rsid w:val="009206A4"/>
    <w:rsid w:val="0092252A"/>
    <w:rsid w:val="009249D5"/>
    <w:rsid w:val="009328BA"/>
    <w:rsid w:val="0093348E"/>
    <w:rsid w:val="0093371D"/>
    <w:rsid w:val="009413C3"/>
    <w:rsid w:val="00944A77"/>
    <w:rsid w:val="00947E72"/>
    <w:rsid w:val="00963F7D"/>
    <w:rsid w:val="00966240"/>
    <w:rsid w:val="0097651E"/>
    <w:rsid w:val="009847F7"/>
    <w:rsid w:val="009867FD"/>
    <w:rsid w:val="00994928"/>
    <w:rsid w:val="009979A2"/>
    <w:rsid w:val="009A2868"/>
    <w:rsid w:val="009B1A2C"/>
    <w:rsid w:val="009B49A2"/>
    <w:rsid w:val="009B4EE1"/>
    <w:rsid w:val="009C15E0"/>
    <w:rsid w:val="009C6205"/>
    <w:rsid w:val="009D2E83"/>
    <w:rsid w:val="009E1382"/>
    <w:rsid w:val="009F24B8"/>
    <w:rsid w:val="009F66E1"/>
    <w:rsid w:val="009F68BC"/>
    <w:rsid w:val="009F72BB"/>
    <w:rsid w:val="009F7592"/>
    <w:rsid w:val="00A00E6E"/>
    <w:rsid w:val="00A02F02"/>
    <w:rsid w:val="00A03C4E"/>
    <w:rsid w:val="00A05350"/>
    <w:rsid w:val="00A07C6B"/>
    <w:rsid w:val="00A118F3"/>
    <w:rsid w:val="00A13EB6"/>
    <w:rsid w:val="00A14A44"/>
    <w:rsid w:val="00A1770C"/>
    <w:rsid w:val="00A22CAE"/>
    <w:rsid w:val="00A27203"/>
    <w:rsid w:val="00A27E0A"/>
    <w:rsid w:val="00A27F98"/>
    <w:rsid w:val="00A44BC2"/>
    <w:rsid w:val="00A5421E"/>
    <w:rsid w:val="00A62F74"/>
    <w:rsid w:val="00A67C09"/>
    <w:rsid w:val="00A7441D"/>
    <w:rsid w:val="00A84FEE"/>
    <w:rsid w:val="00A86E18"/>
    <w:rsid w:val="00A906D2"/>
    <w:rsid w:val="00A952E8"/>
    <w:rsid w:val="00A95B45"/>
    <w:rsid w:val="00AA3432"/>
    <w:rsid w:val="00AA5560"/>
    <w:rsid w:val="00AA7781"/>
    <w:rsid w:val="00AB2F3A"/>
    <w:rsid w:val="00AB4EDE"/>
    <w:rsid w:val="00AC2184"/>
    <w:rsid w:val="00AC6881"/>
    <w:rsid w:val="00AD2DA5"/>
    <w:rsid w:val="00AD3DE9"/>
    <w:rsid w:val="00AD5DB2"/>
    <w:rsid w:val="00AE123E"/>
    <w:rsid w:val="00AE65E3"/>
    <w:rsid w:val="00AF2A2E"/>
    <w:rsid w:val="00AF3730"/>
    <w:rsid w:val="00AF6154"/>
    <w:rsid w:val="00AF65FD"/>
    <w:rsid w:val="00AF7BFB"/>
    <w:rsid w:val="00B05E30"/>
    <w:rsid w:val="00B0766C"/>
    <w:rsid w:val="00B128DC"/>
    <w:rsid w:val="00B14C09"/>
    <w:rsid w:val="00B15C79"/>
    <w:rsid w:val="00B166D7"/>
    <w:rsid w:val="00B16E4F"/>
    <w:rsid w:val="00B22371"/>
    <w:rsid w:val="00B224F6"/>
    <w:rsid w:val="00B2521B"/>
    <w:rsid w:val="00B26E77"/>
    <w:rsid w:val="00B43F8B"/>
    <w:rsid w:val="00B54399"/>
    <w:rsid w:val="00B5543F"/>
    <w:rsid w:val="00B60A33"/>
    <w:rsid w:val="00B62BA0"/>
    <w:rsid w:val="00B66B54"/>
    <w:rsid w:val="00B73ACD"/>
    <w:rsid w:val="00B74D6A"/>
    <w:rsid w:val="00B83EA7"/>
    <w:rsid w:val="00B84AE5"/>
    <w:rsid w:val="00B96929"/>
    <w:rsid w:val="00B97273"/>
    <w:rsid w:val="00BA2181"/>
    <w:rsid w:val="00BA2201"/>
    <w:rsid w:val="00BA4479"/>
    <w:rsid w:val="00BA4F3B"/>
    <w:rsid w:val="00BA7A9F"/>
    <w:rsid w:val="00BB20C8"/>
    <w:rsid w:val="00BB25F2"/>
    <w:rsid w:val="00BB5F98"/>
    <w:rsid w:val="00BC0F8A"/>
    <w:rsid w:val="00BC22DD"/>
    <w:rsid w:val="00BC499C"/>
    <w:rsid w:val="00BD0784"/>
    <w:rsid w:val="00BD0B64"/>
    <w:rsid w:val="00BD2254"/>
    <w:rsid w:val="00BD3D95"/>
    <w:rsid w:val="00BD5BEC"/>
    <w:rsid w:val="00BE174E"/>
    <w:rsid w:val="00BE269C"/>
    <w:rsid w:val="00BE4058"/>
    <w:rsid w:val="00BF4F59"/>
    <w:rsid w:val="00BF535E"/>
    <w:rsid w:val="00BF7007"/>
    <w:rsid w:val="00C051C3"/>
    <w:rsid w:val="00C07BA9"/>
    <w:rsid w:val="00C10ADE"/>
    <w:rsid w:val="00C11E25"/>
    <w:rsid w:val="00C11E6C"/>
    <w:rsid w:val="00C12B60"/>
    <w:rsid w:val="00C13298"/>
    <w:rsid w:val="00C13B5F"/>
    <w:rsid w:val="00C15507"/>
    <w:rsid w:val="00C15BA1"/>
    <w:rsid w:val="00C309AE"/>
    <w:rsid w:val="00C33F28"/>
    <w:rsid w:val="00C354B5"/>
    <w:rsid w:val="00C45FF0"/>
    <w:rsid w:val="00C476EA"/>
    <w:rsid w:val="00C50CC6"/>
    <w:rsid w:val="00C54C49"/>
    <w:rsid w:val="00C57B70"/>
    <w:rsid w:val="00C6552B"/>
    <w:rsid w:val="00C66D62"/>
    <w:rsid w:val="00C72D28"/>
    <w:rsid w:val="00C739B6"/>
    <w:rsid w:val="00C739C4"/>
    <w:rsid w:val="00C74D90"/>
    <w:rsid w:val="00C763CC"/>
    <w:rsid w:val="00C76B2A"/>
    <w:rsid w:val="00C835BF"/>
    <w:rsid w:val="00C83CD3"/>
    <w:rsid w:val="00C867E6"/>
    <w:rsid w:val="00C877A9"/>
    <w:rsid w:val="00C9226D"/>
    <w:rsid w:val="00C93544"/>
    <w:rsid w:val="00C9533A"/>
    <w:rsid w:val="00CB6EB0"/>
    <w:rsid w:val="00CC0589"/>
    <w:rsid w:val="00CC3A2C"/>
    <w:rsid w:val="00CC3C14"/>
    <w:rsid w:val="00CC4351"/>
    <w:rsid w:val="00CD1650"/>
    <w:rsid w:val="00CE5DF4"/>
    <w:rsid w:val="00CE7829"/>
    <w:rsid w:val="00D00BFA"/>
    <w:rsid w:val="00D01F3B"/>
    <w:rsid w:val="00D05416"/>
    <w:rsid w:val="00D11367"/>
    <w:rsid w:val="00D1168A"/>
    <w:rsid w:val="00D12F66"/>
    <w:rsid w:val="00D146B8"/>
    <w:rsid w:val="00D2091C"/>
    <w:rsid w:val="00D2598E"/>
    <w:rsid w:val="00D31CEF"/>
    <w:rsid w:val="00D37A22"/>
    <w:rsid w:val="00D5112E"/>
    <w:rsid w:val="00D61678"/>
    <w:rsid w:val="00D621C7"/>
    <w:rsid w:val="00D64EDC"/>
    <w:rsid w:val="00D71C85"/>
    <w:rsid w:val="00D74B97"/>
    <w:rsid w:val="00D82A6F"/>
    <w:rsid w:val="00D91F96"/>
    <w:rsid w:val="00D92825"/>
    <w:rsid w:val="00D92EE8"/>
    <w:rsid w:val="00DA673C"/>
    <w:rsid w:val="00DB2488"/>
    <w:rsid w:val="00DB78AC"/>
    <w:rsid w:val="00DC1124"/>
    <w:rsid w:val="00DC6489"/>
    <w:rsid w:val="00DD07D5"/>
    <w:rsid w:val="00DD395F"/>
    <w:rsid w:val="00DD4115"/>
    <w:rsid w:val="00DD72A8"/>
    <w:rsid w:val="00DE0699"/>
    <w:rsid w:val="00DF53A6"/>
    <w:rsid w:val="00E0320E"/>
    <w:rsid w:val="00E04FAD"/>
    <w:rsid w:val="00E10736"/>
    <w:rsid w:val="00E121DD"/>
    <w:rsid w:val="00E127DF"/>
    <w:rsid w:val="00E159A6"/>
    <w:rsid w:val="00E23E7D"/>
    <w:rsid w:val="00E37AED"/>
    <w:rsid w:val="00E42B54"/>
    <w:rsid w:val="00E43812"/>
    <w:rsid w:val="00E45F14"/>
    <w:rsid w:val="00E47FC9"/>
    <w:rsid w:val="00E52A78"/>
    <w:rsid w:val="00E61285"/>
    <w:rsid w:val="00E61EBE"/>
    <w:rsid w:val="00E64694"/>
    <w:rsid w:val="00E64D86"/>
    <w:rsid w:val="00E71685"/>
    <w:rsid w:val="00E74E86"/>
    <w:rsid w:val="00E75C5E"/>
    <w:rsid w:val="00E76797"/>
    <w:rsid w:val="00E86A9B"/>
    <w:rsid w:val="00E9034F"/>
    <w:rsid w:val="00E90A61"/>
    <w:rsid w:val="00E94A48"/>
    <w:rsid w:val="00E959CB"/>
    <w:rsid w:val="00EA29D2"/>
    <w:rsid w:val="00EA43C1"/>
    <w:rsid w:val="00EA4732"/>
    <w:rsid w:val="00EA49D5"/>
    <w:rsid w:val="00EA6540"/>
    <w:rsid w:val="00EB0F44"/>
    <w:rsid w:val="00EB21ED"/>
    <w:rsid w:val="00EB57F3"/>
    <w:rsid w:val="00EB6214"/>
    <w:rsid w:val="00EB6645"/>
    <w:rsid w:val="00EB7034"/>
    <w:rsid w:val="00ED0CB9"/>
    <w:rsid w:val="00ED3ADC"/>
    <w:rsid w:val="00ED5C37"/>
    <w:rsid w:val="00ED717A"/>
    <w:rsid w:val="00EE2B5E"/>
    <w:rsid w:val="00EF5AEF"/>
    <w:rsid w:val="00F00E84"/>
    <w:rsid w:val="00F0213A"/>
    <w:rsid w:val="00F1064A"/>
    <w:rsid w:val="00F11349"/>
    <w:rsid w:val="00F1720A"/>
    <w:rsid w:val="00F21623"/>
    <w:rsid w:val="00F31771"/>
    <w:rsid w:val="00F37BFC"/>
    <w:rsid w:val="00F422AF"/>
    <w:rsid w:val="00F454B0"/>
    <w:rsid w:val="00F46A2D"/>
    <w:rsid w:val="00F56E85"/>
    <w:rsid w:val="00F5708E"/>
    <w:rsid w:val="00F61F6A"/>
    <w:rsid w:val="00F65C27"/>
    <w:rsid w:val="00F75752"/>
    <w:rsid w:val="00F842A1"/>
    <w:rsid w:val="00F8740D"/>
    <w:rsid w:val="00F877C6"/>
    <w:rsid w:val="00F912B4"/>
    <w:rsid w:val="00F91F09"/>
    <w:rsid w:val="00F971B8"/>
    <w:rsid w:val="00FA2647"/>
    <w:rsid w:val="00FA3143"/>
    <w:rsid w:val="00FA36B3"/>
    <w:rsid w:val="00FB7656"/>
    <w:rsid w:val="00FC0E93"/>
    <w:rsid w:val="00FC469A"/>
    <w:rsid w:val="00FC6A93"/>
    <w:rsid w:val="00FD46A0"/>
    <w:rsid w:val="00FD4710"/>
    <w:rsid w:val="00FD4E99"/>
    <w:rsid w:val="00FE25FE"/>
    <w:rsid w:val="00FE735B"/>
    <w:rsid w:val="00FF58E1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EFACA"/>
  <w15:chartTrackingRefBased/>
  <w15:docId w15:val="{750D0BBC-AE77-4BC9-900A-1CBF3C45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C2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23885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823885"/>
  </w:style>
  <w:style w:type="paragraph" w:styleId="a5">
    <w:name w:val="footer"/>
    <w:basedOn w:val="a"/>
    <w:link w:val="Char0"/>
    <w:uiPriority w:val="99"/>
    <w:unhideWhenUsed/>
    <w:rsid w:val="00823885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823885"/>
  </w:style>
  <w:style w:type="character" w:styleId="-">
    <w:name w:val="Hyperlink"/>
    <w:basedOn w:val="a0"/>
    <w:uiPriority w:val="99"/>
    <w:unhideWhenUsed/>
    <w:rsid w:val="00121E4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121E46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F5E42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6F5E42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6F5E42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F5E42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6F5E42"/>
    <w:rPr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6F634A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4B567E"/>
    <w:pPr>
      <w:spacing w:after="0"/>
    </w:pPr>
  </w:style>
  <w:style w:type="character" w:styleId="-0">
    <w:name w:val="FollowedHyperlink"/>
    <w:basedOn w:val="a0"/>
    <w:uiPriority w:val="99"/>
    <w:semiHidden/>
    <w:unhideWhenUsed/>
    <w:rsid w:val="003F0A4D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00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1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v.org.gr/protovoulies-kampanies/skills4jobs/" TargetMode="External"/><Relationship Id="rId13" Type="http://schemas.openxmlformats.org/officeDocument/2006/relationships/hyperlink" Target="http://www.demo.g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.coca-colahellenic.com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dkconsultantsgroup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ytilineo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au.gr/" TargetMode="External"/><Relationship Id="rId10" Type="http://schemas.openxmlformats.org/officeDocument/2006/relationships/hyperlink" Target="http://www.latsis-foundation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ev.org.gr/invitations/skills4jobs-gia-stelechi-exagogon/" TargetMode="External"/><Relationship Id="rId14" Type="http://schemas.openxmlformats.org/officeDocument/2006/relationships/hyperlink" Target="http://www.elvial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1E8D-4FFE-4D00-A071-64B3A8D57F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16fc13-eed0-45a8-a4cd-092120207ca4}" enabled="0" method="" siteId="{ac16fc13-eed0-45a8-a4cd-092120207c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Kyriakos Filinis</cp:lastModifiedBy>
  <cp:revision>17</cp:revision>
  <cp:lastPrinted>2023-10-02T08:29:00Z</cp:lastPrinted>
  <dcterms:created xsi:type="dcterms:W3CDTF">2023-10-03T06:21:00Z</dcterms:created>
  <dcterms:modified xsi:type="dcterms:W3CDTF">2023-10-05T06:46:00Z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52a1b0b1af9dc2906179d2a526861ee673137cfba30da9e00fb4669df07e21c0</vt:lpwstr>
  </property>
</Properties>
</file>