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98" w:rsidRDefault="00C27398" w:rsidP="00C27398">
      <w:pPr>
        <w:jc w:val="left"/>
        <w:rPr>
          <w:rFonts w:ascii="Arial Narrow" w:hAnsi="Arial Narrow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Arial Narrow" w:hAnsi="Arial Narrow"/>
          <w:b/>
          <w:i/>
          <w:sz w:val="32"/>
          <w:szCs w:val="32"/>
          <w:u w:val="single"/>
        </w:rPr>
        <w:t xml:space="preserve">Πειραιάς </w:t>
      </w:r>
      <w:r w:rsidR="006337B7">
        <w:rPr>
          <w:rFonts w:ascii="Arial Narrow" w:hAnsi="Arial Narrow"/>
          <w:b/>
          <w:i/>
          <w:sz w:val="32"/>
          <w:szCs w:val="32"/>
          <w:u w:val="single"/>
        </w:rPr>
        <w:t>2</w:t>
      </w:r>
      <w:r w:rsidR="00F21A63">
        <w:rPr>
          <w:rFonts w:ascii="Arial Narrow" w:hAnsi="Arial Narrow"/>
          <w:b/>
          <w:i/>
          <w:sz w:val="32"/>
          <w:szCs w:val="32"/>
          <w:u w:val="single"/>
          <w:lang w:val="en-US"/>
        </w:rPr>
        <w:t>2</w:t>
      </w:r>
      <w:r w:rsidR="006337B7">
        <w:rPr>
          <w:rFonts w:ascii="Arial Narrow" w:hAnsi="Arial Narrow"/>
          <w:b/>
          <w:i/>
          <w:sz w:val="32"/>
          <w:szCs w:val="32"/>
          <w:u w:val="single"/>
        </w:rPr>
        <w:t>/5/2016</w:t>
      </w:r>
    </w:p>
    <w:p w:rsidR="00164504" w:rsidRPr="003050DD" w:rsidRDefault="00DE2BFE" w:rsidP="00D314CC">
      <w:pPr>
        <w:jc w:val="center"/>
        <w:rPr>
          <w:rFonts w:ascii="Arial Narrow" w:hAnsi="Arial Narrow"/>
          <w:b/>
          <w:i/>
          <w:sz w:val="32"/>
          <w:szCs w:val="32"/>
          <w:u w:val="single"/>
        </w:rPr>
      </w:pPr>
      <w:r w:rsidRPr="003050DD">
        <w:rPr>
          <w:rFonts w:ascii="Arial Narrow" w:hAnsi="Arial Narrow"/>
          <w:b/>
          <w:i/>
          <w:sz w:val="32"/>
          <w:szCs w:val="32"/>
          <w:u w:val="single"/>
        </w:rPr>
        <w:t>Οργάνωση Σεμιναρίου</w:t>
      </w:r>
      <w:r w:rsidR="006337B7">
        <w:rPr>
          <w:rFonts w:ascii="Arial Narrow" w:hAnsi="Arial Narrow"/>
          <w:b/>
          <w:i/>
          <w:sz w:val="32"/>
          <w:szCs w:val="32"/>
          <w:u w:val="single"/>
        </w:rPr>
        <w:t xml:space="preserve"> στη Λάρισα και </w:t>
      </w:r>
      <w:r w:rsidR="00150F0B" w:rsidRPr="003050DD">
        <w:rPr>
          <w:rFonts w:ascii="Arial Narrow" w:hAnsi="Arial Narrow"/>
          <w:b/>
          <w:i/>
          <w:sz w:val="32"/>
          <w:szCs w:val="32"/>
          <w:u w:val="single"/>
        </w:rPr>
        <w:t xml:space="preserve"> Βόλο</w:t>
      </w:r>
    </w:p>
    <w:p w:rsidR="00D314CC" w:rsidRPr="00D314CC" w:rsidRDefault="00D314CC" w:rsidP="006B19DD">
      <w:pPr>
        <w:shd w:val="clear" w:color="auto" w:fill="E2EFD9"/>
        <w:tabs>
          <w:tab w:val="left" w:pos="1140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D314CC">
        <w:rPr>
          <w:rFonts w:ascii="Arial Narrow" w:hAnsi="Arial Narrow"/>
          <w:b/>
          <w:sz w:val="28"/>
          <w:szCs w:val="28"/>
          <w:u w:val="single"/>
        </w:rPr>
        <w:t xml:space="preserve">ΤΙΤΛΟΣ ΣΕΜΙΝΑΡΙΟΥ </w:t>
      </w:r>
    </w:p>
    <w:p w:rsidR="00D96D85" w:rsidRPr="00D314CC" w:rsidRDefault="00725059" w:rsidP="006B19DD">
      <w:pPr>
        <w:shd w:val="clear" w:color="auto" w:fill="E2EFD9"/>
        <w:tabs>
          <w:tab w:val="left" w:pos="1140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«Εφαρμογή Φορητών Μ</w:t>
      </w:r>
      <w:r w:rsidR="00D96D85" w:rsidRPr="00D314CC">
        <w:rPr>
          <w:rFonts w:ascii="Arial Narrow" w:hAnsi="Arial Narrow"/>
          <w:b/>
          <w:sz w:val="28"/>
          <w:szCs w:val="28"/>
        </w:rPr>
        <w:t>η-</w:t>
      </w:r>
      <w:r>
        <w:rPr>
          <w:rFonts w:ascii="Arial Narrow" w:hAnsi="Arial Narrow"/>
          <w:b/>
          <w:sz w:val="28"/>
          <w:szCs w:val="28"/>
        </w:rPr>
        <w:t>Καταστροφικών Τ</w:t>
      </w:r>
      <w:r w:rsidR="00D96D85" w:rsidRPr="00D314CC">
        <w:rPr>
          <w:rFonts w:ascii="Arial Narrow" w:hAnsi="Arial Narrow"/>
          <w:b/>
          <w:sz w:val="28"/>
          <w:szCs w:val="28"/>
        </w:rPr>
        <w:t>εχνολογιών στη συντήρηση</w:t>
      </w:r>
    </w:p>
    <w:p w:rsidR="00D96D85" w:rsidRPr="00D314CC" w:rsidRDefault="00D96D85" w:rsidP="006B19DD">
      <w:pPr>
        <w:shd w:val="clear" w:color="auto" w:fill="E2EFD9"/>
        <w:tabs>
          <w:tab w:val="left" w:pos="1140"/>
        </w:tabs>
        <w:jc w:val="center"/>
        <w:rPr>
          <w:rFonts w:ascii="Arial Narrow" w:hAnsi="Arial Narrow"/>
          <w:b/>
          <w:sz w:val="28"/>
          <w:szCs w:val="28"/>
        </w:rPr>
      </w:pPr>
      <w:r w:rsidRPr="00D314CC">
        <w:rPr>
          <w:rFonts w:ascii="Arial Narrow" w:hAnsi="Arial Narrow"/>
          <w:b/>
          <w:sz w:val="28"/>
          <w:szCs w:val="28"/>
        </w:rPr>
        <w:t>και ανάδειξη της Πολιτιστικής Κληρονομιάς»</w:t>
      </w:r>
    </w:p>
    <w:p w:rsidR="00095167" w:rsidRPr="00095167" w:rsidRDefault="00964836" w:rsidP="00095167">
      <w:pPr>
        <w:spacing w:before="0"/>
        <w:jc w:val="center"/>
        <w:rPr>
          <w:rFonts w:ascii="Arial Narrow" w:hAnsi="Arial Narrow"/>
          <w:b/>
          <w:color w:val="002060"/>
          <w:sz w:val="44"/>
          <w:szCs w:val="44"/>
        </w:rPr>
      </w:pPr>
      <w:r w:rsidRPr="00095167">
        <w:rPr>
          <w:rFonts w:ascii="Arial Narrow" w:hAnsi="Arial Narrow"/>
          <w:b/>
          <w:color w:val="002060"/>
          <w:sz w:val="44"/>
          <w:szCs w:val="44"/>
        </w:rPr>
        <w:t xml:space="preserve">ΣΥΝΔΙΟΡΓΑΝΩΣΗ: </w:t>
      </w:r>
    </w:p>
    <w:p w:rsidR="00C07F2E" w:rsidRPr="00095167" w:rsidRDefault="00964836" w:rsidP="00095167">
      <w:pPr>
        <w:spacing w:before="0"/>
        <w:jc w:val="center"/>
        <w:rPr>
          <w:rFonts w:ascii="Arial Narrow" w:hAnsi="Arial Narrow"/>
          <w:b/>
          <w:color w:val="002060"/>
          <w:sz w:val="44"/>
          <w:szCs w:val="44"/>
        </w:rPr>
      </w:pPr>
      <w:r w:rsidRPr="00095167">
        <w:rPr>
          <w:rFonts w:ascii="Arial Narrow" w:hAnsi="Arial Narrow"/>
          <w:b/>
          <w:color w:val="002060"/>
          <w:sz w:val="44"/>
          <w:szCs w:val="44"/>
        </w:rPr>
        <w:t>ΑΕΙ ΠΕΙΡΑΙΑ Τ.Τ. και Δίκτυο «ΠΕΡΡΑΙΒΙΑ»</w:t>
      </w:r>
    </w:p>
    <w:p w:rsidR="00095167" w:rsidRPr="006337B7" w:rsidRDefault="00D66259" w:rsidP="00964836">
      <w:pPr>
        <w:jc w:val="center"/>
        <w:rPr>
          <w:rFonts w:ascii="Arial Narrow" w:hAnsi="Arial Narrow"/>
          <w:b/>
          <w:color w:val="FF0000"/>
          <w:sz w:val="40"/>
          <w:szCs w:val="40"/>
        </w:rPr>
      </w:pPr>
      <w:r w:rsidRPr="006337B7">
        <w:rPr>
          <w:rFonts w:ascii="Arial Narrow" w:hAnsi="Arial Narrow"/>
          <w:b/>
          <w:color w:val="FF0000"/>
          <w:sz w:val="40"/>
          <w:szCs w:val="40"/>
        </w:rPr>
        <w:t>ΔΗΛΩΣΕΙΣ ΣΥΜΜΕΤΟΧΗΣ ΜΕΧΡΙ ΤΕΤΑΡΤΗ 15 ΙΟΥΝΙΟΥ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96"/>
      </w:tblGrid>
      <w:tr w:rsidR="00DE2BFE" w:rsidRPr="00D314CC" w:rsidTr="006B19DD">
        <w:tc>
          <w:tcPr>
            <w:tcW w:w="2235" w:type="dxa"/>
            <w:shd w:val="clear" w:color="auto" w:fill="FFD966"/>
          </w:tcPr>
          <w:p w:rsidR="00DE2BFE" w:rsidRPr="00D314CC" w:rsidRDefault="00DE2BFE" w:rsidP="003050DD">
            <w:pPr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D314CC">
              <w:rPr>
                <w:rFonts w:ascii="Arial Narrow" w:hAnsi="Arial Narrow"/>
                <w:b/>
                <w:sz w:val="22"/>
                <w:szCs w:val="22"/>
              </w:rPr>
              <w:t>Τίτλος Σεμιναρίου</w:t>
            </w:r>
          </w:p>
        </w:tc>
        <w:tc>
          <w:tcPr>
            <w:tcW w:w="6996" w:type="dxa"/>
            <w:shd w:val="clear" w:color="auto" w:fill="FFE599"/>
          </w:tcPr>
          <w:p w:rsidR="00DE2BFE" w:rsidRPr="00D314CC" w:rsidRDefault="003A53C8" w:rsidP="003050DD">
            <w:pPr>
              <w:tabs>
                <w:tab w:val="left" w:pos="1140"/>
              </w:tabs>
              <w:jc w:val="lef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«Εφαρμογή </w:t>
            </w:r>
            <w:r w:rsidR="00B965E3" w:rsidRPr="00D314CC">
              <w:rPr>
                <w:rFonts w:ascii="Arial Narrow" w:hAnsi="Arial Narrow"/>
                <w:b/>
                <w:i/>
                <w:sz w:val="22"/>
                <w:szCs w:val="22"/>
              </w:rPr>
              <w:t>Φορητών</w:t>
            </w:r>
            <w:r w:rsidR="00725059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Μη-Κ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αταστροφικών </w:t>
            </w:r>
            <w:r w:rsidR="00725059">
              <w:rPr>
                <w:rFonts w:ascii="Arial Narrow" w:hAnsi="Arial Narrow"/>
                <w:b/>
                <w:i/>
                <w:sz w:val="22"/>
                <w:szCs w:val="22"/>
              </w:rPr>
              <w:t>Τ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εχνολογιών στη συντήρηση και ανάδειξη της Πολιτιστικής Κληρονομιάς» </w:t>
            </w:r>
          </w:p>
          <w:p w:rsidR="00DE2BFE" w:rsidRPr="00D314CC" w:rsidRDefault="007C7FF9" w:rsidP="003050DD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Διατμηματικό Εργαστήριο «Μη-κα</w:t>
            </w:r>
            <w:r w:rsidR="00D15FD3" w:rsidRPr="00D314CC">
              <w:rPr>
                <w:rFonts w:ascii="Arial Narrow" w:hAnsi="Arial Narrow"/>
                <w:sz w:val="22"/>
                <w:szCs w:val="22"/>
              </w:rPr>
              <w:t>τα</w:t>
            </w:r>
            <w:r w:rsidRPr="00D314CC">
              <w:rPr>
                <w:rFonts w:ascii="Arial Narrow" w:hAnsi="Arial Narrow"/>
                <w:sz w:val="22"/>
                <w:szCs w:val="22"/>
              </w:rPr>
              <w:t>στροφικών ελέγχων» ΑΕΙ ΠΕΙΡΑΙΑ Τ.Τ.</w:t>
            </w:r>
            <w:r w:rsidR="00D15FD3" w:rsidRPr="00D314C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D15FD3" w:rsidRPr="00D314CC" w:rsidRDefault="00D15FD3" w:rsidP="003050DD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Στ</w:t>
            </w:r>
            <w:r w:rsidR="00150F0B" w:rsidRPr="00D314CC">
              <w:rPr>
                <w:rFonts w:ascii="Arial Narrow" w:hAnsi="Arial Narrow"/>
                <w:sz w:val="22"/>
                <w:szCs w:val="22"/>
              </w:rPr>
              <w:t xml:space="preserve">o Βόλο σε Αίθουσα Συνεδρίων Ξενοδοχείου της πόλης (θα ανακοινωθεί σύντομα) </w:t>
            </w:r>
          </w:p>
          <w:p w:rsidR="00DE2BFE" w:rsidRPr="00D314CC" w:rsidRDefault="00D15FD3" w:rsidP="00E73BCA">
            <w:pPr>
              <w:jc w:val="lef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Συμμετέχουν : ΑΕΙ ΠΕΙΡΑΙΑ ΤΤ, ΕΜΠ, 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  <w:t>University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  <w:t>of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  <w:lang w:val="en-US"/>
              </w:rPr>
              <w:t>Ankara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>, ΤΕΙ ΑΘΗΝΑΣ, ΤΕΙ ΙΟΝΙΩΝ ΝΗΣΩΝ, Εργαστήριο Β</w:t>
            </w:r>
            <w:r w:rsidR="007C5A01"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ΥΖΑΝΤΙΝΟΥ &amp; 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>Χ</w:t>
            </w:r>
            <w:r w:rsidR="007C5A01"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ΡΙΣΤΙΑΝΙΚΟΥ 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>Μ</w:t>
            </w:r>
            <w:r w:rsidR="007C5A01" w:rsidRPr="00D314CC">
              <w:rPr>
                <w:rFonts w:ascii="Arial Narrow" w:hAnsi="Arial Narrow"/>
                <w:b/>
                <w:i/>
                <w:sz w:val="22"/>
                <w:szCs w:val="22"/>
              </w:rPr>
              <w:t>ΟΥΣΕΙΟΥ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, Ανώτατη Εκκλησιαστική </w:t>
            </w:r>
            <w:r w:rsidR="002C57C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Ακαδημία 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>Θε</w:t>
            </w:r>
            <w:r w:rsidR="00E73BCA">
              <w:rPr>
                <w:rFonts w:ascii="Arial Narrow" w:hAnsi="Arial Narrow"/>
                <w:b/>
                <w:i/>
                <w:sz w:val="22"/>
                <w:szCs w:val="22"/>
              </w:rPr>
              <w:t>σσαλονίκης,</w:t>
            </w:r>
          </w:p>
        </w:tc>
      </w:tr>
      <w:tr w:rsidR="00DE2BFE" w:rsidRPr="00D314CC" w:rsidTr="006B19DD">
        <w:tc>
          <w:tcPr>
            <w:tcW w:w="2235" w:type="dxa"/>
            <w:shd w:val="clear" w:color="auto" w:fill="FFD966"/>
          </w:tcPr>
          <w:p w:rsidR="00DE2BFE" w:rsidRPr="00D314CC" w:rsidRDefault="00DE2BFE" w:rsidP="003050DD">
            <w:pPr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D314CC">
              <w:rPr>
                <w:rFonts w:ascii="Arial Narrow" w:hAnsi="Arial Narrow"/>
                <w:b/>
                <w:sz w:val="22"/>
                <w:szCs w:val="22"/>
              </w:rPr>
              <w:t>Ακαδημαϊκός Υπεύθυνος</w:t>
            </w:r>
          </w:p>
        </w:tc>
        <w:tc>
          <w:tcPr>
            <w:tcW w:w="6996" w:type="dxa"/>
            <w:shd w:val="clear" w:color="auto" w:fill="FFE599"/>
          </w:tcPr>
          <w:p w:rsidR="00EC4C75" w:rsidRPr="00D314CC" w:rsidRDefault="003A53C8" w:rsidP="003050DD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F05E6">
              <w:rPr>
                <w:rFonts w:ascii="Arial Narrow" w:hAnsi="Arial Narrow"/>
                <w:b/>
                <w:sz w:val="22"/>
                <w:szCs w:val="22"/>
                <w:u w:val="single"/>
              </w:rPr>
              <w:t>Δρ. Θεόδωρος Γκανέτσος</w:t>
            </w:r>
            <w:r w:rsidRPr="00D314C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C4C75" w:rsidRPr="00D314CC">
              <w:rPr>
                <w:rFonts w:ascii="Arial Narrow" w:hAnsi="Arial Narrow"/>
                <w:sz w:val="22"/>
                <w:szCs w:val="22"/>
              </w:rPr>
              <w:t xml:space="preserve"> Καθηγητής</w:t>
            </w:r>
            <w:r w:rsidR="00924BF8" w:rsidRPr="00D314CC">
              <w:rPr>
                <w:rFonts w:ascii="Arial Narrow" w:hAnsi="Arial Narrow"/>
                <w:sz w:val="22"/>
                <w:szCs w:val="22"/>
              </w:rPr>
              <w:t>, Διευθυντής Εργαστηρίου</w:t>
            </w:r>
          </w:p>
          <w:p w:rsidR="00DE2BFE" w:rsidRPr="00D314CC" w:rsidRDefault="00EC4C75" w:rsidP="003050DD">
            <w:pPr>
              <w:jc w:val="left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Διατμηματικό Εργαστήριο «Μη-καστροφικών ελέγχων» ΑΕΙ ΠΕΙΡΑΙΑ Τ.Τ.</w:t>
            </w:r>
            <w:r w:rsidR="007C5A01" w:rsidRPr="00D314CC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0128BA" w:rsidRPr="00D314CC">
              <w:rPr>
                <w:rFonts w:ascii="Arial Narrow" w:hAnsi="Arial Narrow"/>
                <w:i/>
                <w:sz w:val="22"/>
                <w:szCs w:val="22"/>
                <w:u w:val="single"/>
                <w:lang w:val="en-US"/>
              </w:rPr>
              <w:t>Sci.</w:t>
            </w:r>
            <w:r w:rsidR="003A53C8" w:rsidRPr="00D314CC">
              <w:rPr>
                <w:rFonts w:ascii="Arial Narrow" w:hAnsi="Arial Narrow"/>
                <w:i/>
                <w:sz w:val="22"/>
                <w:szCs w:val="22"/>
                <w:u w:val="single"/>
                <w:lang w:val="en-US"/>
              </w:rPr>
              <w:t>Cooperation</w:t>
            </w:r>
            <w:r w:rsidR="000128BA" w:rsidRPr="00D314CC">
              <w:rPr>
                <w:rFonts w:ascii="Arial Narrow" w:hAnsi="Arial Narrow"/>
                <w:i/>
                <w:sz w:val="22"/>
                <w:szCs w:val="22"/>
                <w:u w:val="single"/>
                <w:lang w:val="en-US"/>
              </w:rPr>
              <w:t>s</w:t>
            </w:r>
            <w:r w:rsidR="003A53C8" w:rsidRPr="00D314CC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r w:rsidR="000128BA" w:rsidRPr="00D314CC">
              <w:rPr>
                <w:rFonts w:ascii="Arial Narrow" w:hAnsi="Arial Narrow"/>
                <w:sz w:val="22"/>
                <w:szCs w:val="22"/>
                <w:lang w:val="en-US"/>
              </w:rPr>
              <w:t xml:space="preserve">Byzantine Museum, </w:t>
            </w:r>
            <w:r w:rsidR="003A53C8" w:rsidRPr="00D314CC">
              <w:rPr>
                <w:rFonts w:ascii="Arial Narrow" w:hAnsi="Arial Narrow"/>
                <w:sz w:val="22"/>
                <w:szCs w:val="22"/>
                <w:lang w:val="en-US"/>
              </w:rPr>
              <w:t xml:space="preserve">Archaeological Museum Athens, </w:t>
            </w:r>
            <w:r w:rsidRPr="00D314CC">
              <w:rPr>
                <w:rFonts w:ascii="Arial Narrow" w:hAnsi="Arial Narrow"/>
                <w:sz w:val="22"/>
                <w:szCs w:val="22"/>
                <w:lang w:val="en-US"/>
              </w:rPr>
              <w:t xml:space="preserve">Museum </w:t>
            </w:r>
            <w:r w:rsidR="003A53C8" w:rsidRPr="00D314CC">
              <w:rPr>
                <w:rFonts w:ascii="Arial Narrow" w:hAnsi="Arial Narrow"/>
                <w:sz w:val="22"/>
                <w:szCs w:val="22"/>
                <w:lang w:val="en-US"/>
              </w:rPr>
              <w:t>Crete Heraklion, Museum Mainz Germany, Ghent Belgium</w:t>
            </w:r>
          </w:p>
        </w:tc>
      </w:tr>
      <w:tr w:rsidR="00DE2BFE" w:rsidRPr="00D314CC" w:rsidTr="006B19DD">
        <w:tc>
          <w:tcPr>
            <w:tcW w:w="2235" w:type="dxa"/>
            <w:shd w:val="clear" w:color="auto" w:fill="FFD966"/>
          </w:tcPr>
          <w:p w:rsidR="00DE2BFE" w:rsidRPr="00D314CC" w:rsidRDefault="00DE2BFE" w:rsidP="003050DD">
            <w:pPr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D314CC">
              <w:rPr>
                <w:rFonts w:ascii="Arial Narrow" w:hAnsi="Arial Narrow"/>
                <w:b/>
                <w:sz w:val="22"/>
                <w:szCs w:val="22"/>
              </w:rPr>
              <w:t>Περιεχόμενο Σεμιναρίου</w:t>
            </w:r>
          </w:p>
        </w:tc>
        <w:tc>
          <w:tcPr>
            <w:tcW w:w="6996" w:type="dxa"/>
            <w:shd w:val="clear" w:color="auto" w:fill="FFE599"/>
          </w:tcPr>
          <w:p w:rsidR="0060034E" w:rsidRPr="00D314CC" w:rsidRDefault="003A53C8" w:rsidP="003050DD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 xml:space="preserve">Παρουσίαση φυσικοχημικών μεθόδων, </w:t>
            </w:r>
            <w:r w:rsidR="00B965E3" w:rsidRPr="00D314CC">
              <w:rPr>
                <w:rFonts w:ascii="Arial Narrow" w:hAnsi="Arial Narrow"/>
                <w:sz w:val="22"/>
                <w:szCs w:val="22"/>
                <w:lang w:val="en-US"/>
              </w:rPr>
              <w:t>in</w:t>
            </w:r>
            <w:r w:rsidR="00B965E3" w:rsidRPr="00D314CC">
              <w:rPr>
                <w:rFonts w:ascii="Arial Narrow" w:hAnsi="Arial Narrow"/>
                <w:sz w:val="22"/>
                <w:szCs w:val="22"/>
              </w:rPr>
              <w:t>-</w:t>
            </w:r>
            <w:r w:rsidR="00B965E3" w:rsidRPr="00D314CC">
              <w:rPr>
                <w:rFonts w:ascii="Arial Narrow" w:hAnsi="Arial Narrow"/>
                <w:sz w:val="22"/>
                <w:szCs w:val="22"/>
                <w:lang w:val="en-US"/>
              </w:rPr>
              <w:t>situ</w:t>
            </w:r>
            <w:r w:rsidR="00B965E3" w:rsidRPr="00D314CC">
              <w:rPr>
                <w:rFonts w:ascii="Arial Narrow" w:hAnsi="Arial Narrow"/>
                <w:sz w:val="22"/>
                <w:szCs w:val="22"/>
              </w:rPr>
              <w:t xml:space="preserve"> μετρήσεων, </w:t>
            </w:r>
            <w:r w:rsidRPr="00D314CC">
              <w:rPr>
                <w:rFonts w:ascii="Arial Narrow" w:hAnsi="Arial Narrow"/>
                <w:sz w:val="22"/>
                <w:szCs w:val="22"/>
              </w:rPr>
              <w:t>μελέτης, συντήρησης και ανάδειξης του πολιτισ</w:t>
            </w:r>
            <w:r w:rsidR="00EC4C75" w:rsidRPr="00D314CC">
              <w:rPr>
                <w:rFonts w:ascii="Arial Narrow" w:hAnsi="Arial Narrow"/>
                <w:sz w:val="22"/>
                <w:szCs w:val="22"/>
              </w:rPr>
              <w:t>τ</w:t>
            </w:r>
            <w:r w:rsidRPr="00D314CC">
              <w:rPr>
                <w:rFonts w:ascii="Arial Narrow" w:hAnsi="Arial Narrow"/>
                <w:sz w:val="22"/>
                <w:szCs w:val="22"/>
              </w:rPr>
              <w:t xml:space="preserve">ικού πλούτου της χώρας. Ειδικές εφαρμογές σε προβλήματα συντήρησης: </w:t>
            </w:r>
          </w:p>
          <w:p w:rsidR="0060034E" w:rsidRPr="00D314CC" w:rsidRDefault="0060034E" w:rsidP="003050DD">
            <w:pPr>
              <w:numPr>
                <w:ilvl w:val="0"/>
                <w:numId w:val="8"/>
              </w:num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Πέτρα</w:t>
            </w:r>
            <w:r w:rsidR="003B12C7" w:rsidRPr="00D314CC">
              <w:rPr>
                <w:rFonts w:ascii="Arial Narrow" w:hAnsi="Arial Narrow"/>
                <w:sz w:val="22"/>
                <w:szCs w:val="22"/>
              </w:rPr>
              <w:t xml:space="preserve"> – Μάρμαρο - Κεραμικό</w:t>
            </w:r>
          </w:p>
          <w:p w:rsidR="001E44CB" w:rsidRPr="00D314CC" w:rsidRDefault="001E44CB" w:rsidP="003050DD">
            <w:pPr>
              <w:numPr>
                <w:ilvl w:val="0"/>
                <w:numId w:val="8"/>
              </w:num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Οργανικές Ουσίες</w:t>
            </w:r>
            <w:r w:rsidR="003B12C7" w:rsidRPr="00D314CC">
              <w:rPr>
                <w:rFonts w:ascii="Arial Narrow" w:hAnsi="Arial Narrow"/>
                <w:sz w:val="22"/>
                <w:szCs w:val="22"/>
                <w:lang w:val="en-US"/>
              </w:rPr>
              <w:t xml:space="preserve"> - </w:t>
            </w:r>
            <w:r w:rsidR="003B12C7" w:rsidRPr="00D314CC">
              <w:rPr>
                <w:rFonts w:ascii="Arial Narrow" w:hAnsi="Arial Narrow"/>
                <w:sz w:val="22"/>
                <w:szCs w:val="22"/>
              </w:rPr>
              <w:t>Δέρμα</w:t>
            </w:r>
          </w:p>
          <w:p w:rsidR="0060034E" w:rsidRPr="00D314CC" w:rsidRDefault="0060034E" w:rsidP="003050DD">
            <w:pPr>
              <w:numPr>
                <w:ilvl w:val="0"/>
                <w:numId w:val="8"/>
              </w:num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Ε</w:t>
            </w:r>
            <w:r w:rsidR="003A53C8" w:rsidRPr="00D314CC">
              <w:rPr>
                <w:rFonts w:ascii="Arial Narrow" w:hAnsi="Arial Narrow"/>
                <w:sz w:val="22"/>
                <w:szCs w:val="22"/>
              </w:rPr>
              <w:t>ικόνες</w:t>
            </w:r>
            <w:r w:rsidR="001E44CB" w:rsidRPr="00D314CC">
              <w:rPr>
                <w:rFonts w:ascii="Arial Narrow" w:hAnsi="Arial Narrow"/>
                <w:sz w:val="22"/>
                <w:szCs w:val="22"/>
              </w:rPr>
              <w:t xml:space="preserve"> – χρώματα</w:t>
            </w:r>
          </w:p>
          <w:p w:rsidR="0060034E" w:rsidRPr="00D314CC" w:rsidRDefault="004A7DF4" w:rsidP="003050DD">
            <w:pPr>
              <w:numPr>
                <w:ilvl w:val="0"/>
                <w:numId w:val="8"/>
              </w:num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 xml:space="preserve">Χαρτί – ταυτοποίηση υλικών σε τέχνεργα </w:t>
            </w:r>
          </w:p>
          <w:p w:rsidR="0060034E" w:rsidRPr="00D314CC" w:rsidRDefault="004A7DF4" w:rsidP="003050DD">
            <w:pPr>
              <w:numPr>
                <w:ilvl w:val="0"/>
                <w:numId w:val="8"/>
              </w:num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Μελέτη – χαρακτηρισμός ημιπολύτιμων</w:t>
            </w:r>
            <w:r w:rsidR="003A53C8" w:rsidRPr="00D314CC">
              <w:rPr>
                <w:rFonts w:ascii="Arial Narrow" w:hAnsi="Arial Narrow"/>
                <w:sz w:val="22"/>
                <w:szCs w:val="22"/>
              </w:rPr>
              <w:t xml:space="preserve"> λίθ</w:t>
            </w:r>
            <w:r w:rsidRPr="00D314CC">
              <w:rPr>
                <w:rFonts w:ascii="Arial Narrow" w:hAnsi="Arial Narrow"/>
                <w:sz w:val="22"/>
                <w:szCs w:val="22"/>
              </w:rPr>
              <w:t>ων</w:t>
            </w:r>
            <w:r w:rsidR="003A53C8" w:rsidRPr="00D314CC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DE2BFE" w:rsidRPr="00D314CC" w:rsidRDefault="003A53C8" w:rsidP="003050DD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Εργαστηριακές ασκήσεις με φορητές συσκευές και επίδειξη ταυτοποίησης υλικών (</w:t>
            </w:r>
            <w:r w:rsidRPr="00D314CC">
              <w:rPr>
                <w:rFonts w:ascii="Arial Narrow" w:hAnsi="Arial Narrow"/>
                <w:sz w:val="22"/>
                <w:szCs w:val="22"/>
                <w:lang w:val="en-US"/>
              </w:rPr>
              <w:t>identification</w:t>
            </w:r>
            <w:r w:rsidRPr="00D314CC">
              <w:rPr>
                <w:rFonts w:ascii="Arial Narrow" w:hAnsi="Arial Narrow"/>
                <w:sz w:val="22"/>
                <w:szCs w:val="22"/>
              </w:rPr>
              <w:t xml:space="preserve">). Ομαδικές ασκήσεις </w:t>
            </w:r>
            <w:r w:rsidR="00CB178F" w:rsidRPr="00D314CC">
              <w:rPr>
                <w:rFonts w:ascii="Arial Narrow" w:hAnsi="Arial Narrow"/>
                <w:sz w:val="22"/>
                <w:szCs w:val="22"/>
              </w:rPr>
              <w:t xml:space="preserve">σε γνωστά υλικά </w:t>
            </w:r>
            <w:r w:rsidRPr="00D314CC">
              <w:rPr>
                <w:rFonts w:ascii="Arial Narrow" w:hAnsi="Arial Narrow"/>
                <w:sz w:val="22"/>
                <w:szCs w:val="22"/>
              </w:rPr>
              <w:t>και</w:t>
            </w:r>
            <w:r w:rsidR="00EC4C75" w:rsidRPr="00D314CC">
              <w:rPr>
                <w:rFonts w:ascii="Arial Narrow" w:hAnsi="Arial Narrow"/>
                <w:sz w:val="22"/>
                <w:szCs w:val="22"/>
              </w:rPr>
              <w:t xml:space="preserve"> χρήση των συσκευών από τους εκ</w:t>
            </w:r>
            <w:r w:rsidRPr="00D314CC">
              <w:rPr>
                <w:rFonts w:ascii="Arial Narrow" w:hAnsi="Arial Narrow"/>
                <w:sz w:val="22"/>
                <w:szCs w:val="22"/>
              </w:rPr>
              <w:t>π</w:t>
            </w:r>
            <w:r w:rsidR="00EC4C75" w:rsidRPr="00D314CC">
              <w:rPr>
                <w:rFonts w:ascii="Arial Narrow" w:hAnsi="Arial Narrow"/>
                <w:sz w:val="22"/>
                <w:szCs w:val="22"/>
              </w:rPr>
              <w:t>α</w:t>
            </w:r>
            <w:r w:rsidRPr="00D314CC">
              <w:rPr>
                <w:rFonts w:ascii="Arial Narrow" w:hAnsi="Arial Narrow"/>
                <w:sz w:val="22"/>
                <w:szCs w:val="22"/>
              </w:rPr>
              <w:t>ιδευόμενους.</w:t>
            </w:r>
          </w:p>
        </w:tc>
      </w:tr>
      <w:tr w:rsidR="004E41BC" w:rsidRPr="00D314CC" w:rsidTr="006B19D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E41BC" w:rsidRPr="00D314CC" w:rsidRDefault="004E41BC" w:rsidP="003050DD">
            <w:pPr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4E41BC" w:rsidRPr="00D314CC" w:rsidRDefault="00CB178F" w:rsidP="00010E7D">
            <w:pPr>
              <w:numPr>
                <w:ilvl w:val="0"/>
                <w:numId w:val="5"/>
              </w:numPr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Συντηρητές</w:t>
            </w:r>
          </w:p>
          <w:p w:rsidR="007913C7" w:rsidRPr="00D314CC" w:rsidRDefault="007913C7" w:rsidP="00010E7D">
            <w:pPr>
              <w:numPr>
                <w:ilvl w:val="0"/>
                <w:numId w:val="5"/>
              </w:numPr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Φυσικοί και Χημικοί Μ.Ε.</w:t>
            </w:r>
          </w:p>
          <w:p w:rsidR="004E41BC" w:rsidRPr="00D314CC" w:rsidRDefault="00CB178F" w:rsidP="00010E7D">
            <w:pPr>
              <w:numPr>
                <w:ilvl w:val="0"/>
                <w:numId w:val="5"/>
              </w:numPr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Αρχαιολόγοι</w:t>
            </w:r>
          </w:p>
          <w:p w:rsidR="004E41BC" w:rsidRPr="00D314CC" w:rsidRDefault="00CB178F" w:rsidP="00010E7D">
            <w:pPr>
              <w:numPr>
                <w:ilvl w:val="0"/>
                <w:numId w:val="5"/>
              </w:numPr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Μελετητές έργων τέχνης</w:t>
            </w:r>
          </w:p>
          <w:p w:rsidR="004E41BC" w:rsidRPr="00D314CC" w:rsidRDefault="000D257B" w:rsidP="00010E7D">
            <w:pPr>
              <w:numPr>
                <w:ilvl w:val="0"/>
                <w:numId w:val="5"/>
              </w:numPr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Ιστορικοί έργων τέχνης</w:t>
            </w:r>
          </w:p>
        </w:tc>
      </w:tr>
      <w:tr w:rsidR="00DE2BFE" w:rsidRPr="00D314CC" w:rsidTr="006B19DD">
        <w:tc>
          <w:tcPr>
            <w:tcW w:w="2235" w:type="dxa"/>
            <w:shd w:val="clear" w:color="auto" w:fill="FFD966"/>
          </w:tcPr>
          <w:p w:rsidR="00DE2BFE" w:rsidRPr="00D314CC" w:rsidRDefault="00DE2BFE" w:rsidP="003050DD">
            <w:pPr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D314CC">
              <w:rPr>
                <w:rFonts w:ascii="Arial Narrow" w:hAnsi="Arial Narrow"/>
                <w:b/>
                <w:sz w:val="22"/>
                <w:szCs w:val="22"/>
              </w:rPr>
              <w:t>Διάρκεια Σεμιναρίου (εβδομάδες)</w:t>
            </w:r>
          </w:p>
        </w:tc>
        <w:tc>
          <w:tcPr>
            <w:tcW w:w="6996" w:type="dxa"/>
            <w:shd w:val="clear" w:color="auto" w:fill="FFE599"/>
          </w:tcPr>
          <w:p w:rsidR="00CB178F" w:rsidRPr="00D314CC" w:rsidRDefault="00D15FD3" w:rsidP="003050DD">
            <w:pPr>
              <w:jc w:val="lef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  <w:r w:rsidR="00CB178F"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εβδομάδες </w:t>
            </w:r>
          </w:p>
          <w:p w:rsidR="00DE2BFE" w:rsidRPr="00D314CC" w:rsidRDefault="00CB178F" w:rsidP="003050DD">
            <w:pPr>
              <w:jc w:val="lef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Συνολικά </w:t>
            </w:r>
            <w:r w:rsidR="00D15FD3" w:rsidRPr="00D314CC">
              <w:rPr>
                <w:rFonts w:ascii="Arial Narrow" w:hAnsi="Arial Narrow"/>
                <w:b/>
                <w:i/>
                <w:sz w:val="22"/>
                <w:szCs w:val="22"/>
              </w:rPr>
              <w:t>4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0 Ώρες :   </w:t>
            </w:r>
            <w:r w:rsidR="00D15FD3" w:rsidRPr="00D314CC">
              <w:rPr>
                <w:rFonts w:ascii="Arial Narrow" w:hAnsi="Arial Narrow"/>
                <w:b/>
                <w:i/>
                <w:sz w:val="22"/>
                <w:szCs w:val="22"/>
              </w:rPr>
              <w:t>20 ώρες διαλέξεων και 20 ώρες ερ</w:t>
            </w:r>
            <w:r w:rsidRPr="00D314CC">
              <w:rPr>
                <w:rFonts w:ascii="Arial Narrow" w:hAnsi="Arial Narrow"/>
                <w:b/>
                <w:i/>
                <w:sz w:val="22"/>
                <w:szCs w:val="22"/>
              </w:rPr>
              <w:t>γαστηρίων</w:t>
            </w:r>
          </w:p>
          <w:p w:rsidR="00DE2BFE" w:rsidRPr="00D314CC" w:rsidRDefault="00DE2BFE" w:rsidP="003050DD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E2BFE" w:rsidRPr="00D314CC" w:rsidTr="006B19DD">
        <w:tc>
          <w:tcPr>
            <w:tcW w:w="2235" w:type="dxa"/>
            <w:shd w:val="clear" w:color="auto" w:fill="FFD966"/>
          </w:tcPr>
          <w:p w:rsidR="00DE2BFE" w:rsidRPr="00D314CC" w:rsidRDefault="00DE2BFE" w:rsidP="003050DD">
            <w:pPr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D314CC">
              <w:rPr>
                <w:rFonts w:ascii="Arial Narrow" w:hAnsi="Arial Narrow"/>
                <w:b/>
                <w:sz w:val="22"/>
                <w:szCs w:val="22"/>
              </w:rPr>
              <w:lastRenderedPageBreak/>
              <w:t>Ώρες διδασκαλίας/ εβδομάδα</w:t>
            </w:r>
          </w:p>
        </w:tc>
        <w:tc>
          <w:tcPr>
            <w:tcW w:w="6996" w:type="dxa"/>
            <w:shd w:val="clear" w:color="auto" w:fill="FFE599"/>
          </w:tcPr>
          <w:p w:rsidR="00010E7D" w:rsidRPr="00010E7D" w:rsidRDefault="00CB178F" w:rsidP="003050DD">
            <w:pPr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010E7D">
              <w:rPr>
                <w:rFonts w:ascii="Arial Narrow" w:hAnsi="Arial Narrow"/>
                <w:b/>
                <w:sz w:val="22"/>
                <w:szCs w:val="22"/>
              </w:rPr>
              <w:t>Σάββατο &amp; Κυριακή</w:t>
            </w:r>
            <w:r w:rsidR="00150F0B" w:rsidRPr="00010E7D">
              <w:rPr>
                <w:rFonts w:ascii="Arial Narrow" w:hAnsi="Arial Narrow"/>
                <w:b/>
                <w:sz w:val="22"/>
                <w:szCs w:val="22"/>
              </w:rPr>
              <w:t xml:space="preserve"> 25</w:t>
            </w:r>
            <w:r w:rsidR="00B965E3" w:rsidRPr="00010E7D">
              <w:rPr>
                <w:rFonts w:ascii="Arial Narrow" w:hAnsi="Arial Narrow"/>
                <w:b/>
                <w:sz w:val="22"/>
                <w:szCs w:val="22"/>
              </w:rPr>
              <w:t xml:space="preserve"> &amp; </w:t>
            </w:r>
            <w:r w:rsidR="00150F0B" w:rsidRPr="00010E7D">
              <w:rPr>
                <w:rFonts w:ascii="Arial Narrow" w:hAnsi="Arial Narrow"/>
                <w:b/>
                <w:sz w:val="22"/>
                <w:szCs w:val="22"/>
              </w:rPr>
              <w:t>26</w:t>
            </w:r>
            <w:r w:rsidR="00B965E3" w:rsidRPr="00010E7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50F0B" w:rsidRPr="00010E7D">
              <w:rPr>
                <w:rFonts w:ascii="Arial Narrow" w:hAnsi="Arial Narrow"/>
                <w:b/>
                <w:sz w:val="22"/>
                <w:szCs w:val="22"/>
              </w:rPr>
              <w:t>Ιουνίου</w:t>
            </w:r>
            <w:r w:rsidR="00054FF3">
              <w:rPr>
                <w:rFonts w:ascii="Arial Narrow" w:hAnsi="Arial Narrow"/>
                <w:b/>
                <w:sz w:val="22"/>
                <w:szCs w:val="22"/>
              </w:rPr>
              <w:t xml:space="preserve"> 2016</w:t>
            </w:r>
            <w:r w:rsidR="00B965E3" w:rsidRPr="00010E7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054FF3">
              <w:rPr>
                <w:rFonts w:ascii="Arial Narrow" w:hAnsi="Arial Narrow"/>
                <w:b/>
                <w:sz w:val="22"/>
                <w:szCs w:val="22"/>
              </w:rPr>
              <w:t xml:space="preserve">-ΛΑΡΙΣΑ </w:t>
            </w:r>
            <w:r w:rsidR="00054FF3" w:rsidRPr="00054FF3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054FF3">
              <w:rPr>
                <w:rFonts w:ascii="Arial Narrow" w:hAnsi="Arial Narrow"/>
                <w:b/>
                <w:sz w:val="22"/>
                <w:szCs w:val="22"/>
              </w:rPr>
              <w:t xml:space="preserve">Κτίριο «Ο Μύλος του Παπά» </w:t>
            </w:r>
            <w:r w:rsidR="00B965E3" w:rsidRPr="00010E7D">
              <w:rPr>
                <w:rFonts w:ascii="Arial Narrow" w:hAnsi="Arial Narrow"/>
                <w:b/>
                <w:sz w:val="22"/>
                <w:szCs w:val="22"/>
              </w:rPr>
              <w:t xml:space="preserve">και </w:t>
            </w:r>
          </w:p>
          <w:p w:rsidR="00B965E3" w:rsidRDefault="00010E7D" w:rsidP="003050DD">
            <w:pPr>
              <w:jc w:val="left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010E7D">
              <w:rPr>
                <w:rFonts w:ascii="Arial Narrow" w:hAnsi="Arial Narrow"/>
                <w:b/>
                <w:sz w:val="22"/>
                <w:szCs w:val="22"/>
              </w:rPr>
              <w:t xml:space="preserve">Σάββατο &amp; Κυριακή </w:t>
            </w:r>
            <w:r w:rsidR="00B965E3" w:rsidRPr="00010E7D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150F0B" w:rsidRPr="00010E7D">
              <w:rPr>
                <w:rFonts w:ascii="Arial Narrow" w:hAnsi="Arial Narrow"/>
                <w:b/>
                <w:sz w:val="22"/>
                <w:szCs w:val="22"/>
              </w:rPr>
              <w:t xml:space="preserve"> &amp; 3</w:t>
            </w:r>
            <w:r w:rsidR="00B965E3" w:rsidRPr="00010E7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50F0B" w:rsidRPr="00010E7D">
              <w:rPr>
                <w:rFonts w:ascii="Arial Narrow" w:hAnsi="Arial Narrow"/>
                <w:b/>
                <w:sz w:val="22"/>
                <w:szCs w:val="22"/>
              </w:rPr>
              <w:t>Ιουλίου</w:t>
            </w:r>
            <w:r w:rsidR="00D314CC" w:rsidRPr="00010E7D">
              <w:rPr>
                <w:rFonts w:ascii="Arial Narrow" w:hAnsi="Arial Narrow"/>
                <w:b/>
                <w:sz w:val="22"/>
                <w:szCs w:val="22"/>
              </w:rPr>
              <w:t xml:space="preserve"> 2016</w:t>
            </w:r>
            <w:r w:rsidR="00CB178F" w:rsidRPr="00010E7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054FF3">
              <w:rPr>
                <w:rFonts w:ascii="Arial Narrow" w:hAnsi="Arial Narrow"/>
                <w:b/>
                <w:sz w:val="22"/>
                <w:szCs w:val="22"/>
              </w:rPr>
              <w:t xml:space="preserve">-ΒΟΛΟΣ -ΞΕΝΟΔΟΧΕΙΟ «ΠΑΡΚ»-ΣΥΝΕΔΡΙΑΚΟ ΚΕΝΤΡΟ </w:t>
            </w:r>
            <w:r w:rsidR="00054FF3">
              <w:rPr>
                <w:rFonts w:ascii="Arial Narrow" w:hAnsi="Arial Narrow"/>
                <w:b/>
                <w:sz w:val="22"/>
                <w:szCs w:val="22"/>
                <w:lang w:val="en-US"/>
              </w:rPr>
              <w:t>FORUM</w:t>
            </w:r>
          </w:p>
          <w:p w:rsidR="00054FF3" w:rsidRPr="00054FF3" w:rsidRDefault="00054FF3" w:rsidP="003050DD">
            <w:pPr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10E7D" w:rsidRPr="00010E7D" w:rsidRDefault="00010E7D" w:rsidP="00010E7D">
            <w:pPr>
              <w:spacing w:before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010E7D">
              <w:rPr>
                <w:rFonts w:ascii="Arial Narrow" w:hAnsi="Arial Narrow"/>
                <w:b/>
                <w:sz w:val="22"/>
                <w:szCs w:val="22"/>
              </w:rPr>
              <w:t xml:space="preserve">Ώρες Μαθημάτων     : </w:t>
            </w:r>
            <w:r w:rsidR="00CB178F" w:rsidRPr="00010E7D">
              <w:rPr>
                <w:rFonts w:ascii="Arial Narrow" w:hAnsi="Arial Narrow"/>
                <w:b/>
                <w:sz w:val="22"/>
                <w:szCs w:val="22"/>
              </w:rPr>
              <w:t>09.00</w:t>
            </w:r>
            <w:r w:rsidRPr="00010E7D">
              <w:rPr>
                <w:rFonts w:ascii="Arial Narrow" w:hAnsi="Arial Narrow"/>
                <w:b/>
                <w:sz w:val="22"/>
                <w:szCs w:val="22"/>
              </w:rPr>
              <w:t xml:space="preserve">π.μ. </w:t>
            </w:r>
            <w:r w:rsidR="00CB178F" w:rsidRPr="00010E7D">
              <w:rPr>
                <w:rFonts w:ascii="Arial Narrow" w:hAnsi="Arial Narrow"/>
                <w:b/>
                <w:sz w:val="22"/>
                <w:szCs w:val="22"/>
              </w:rPr>
              <w:t>-1</w:t>
            </w:r>
            <w:r w:rsidR="00D15FD3" w:rsidRPr="00010E7D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CB178F" w:rsidRPr="00010E7D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D15FD3" w:rsidRPr="00010E7D">
              <w:rPr>
                <w:rFonts w:ascii="Arial Narrow" w:hAnsi="Arial Narrow"/>
                <w:b/>
                <w:sz w:val="22"/>
                <w:szCs w:val="22"/>
              </w:rPr>
              <w:t>30</w:t>
            </w:r>
            <w:r w:rsidRPr="00010E7D">
              <w:rPr>
                <w:rFonts w:ascii="Arial Narrow" w:hAnsi="Arial Narrow"/>
                <w:b/>
                <w:sz w:val="22"/>
                <w:szCs w:val="22"/>
              </w:rPr>
              <w:t xml:space="preserve">μ.μ. </w:t>
            </w:r>
            <w:r w:rsidR="00D15FD3" w:rsidRPr="00010E7D">
              <w:rPr>
                <w:rFonts w:ascii="Arial Narrow" w:hAnsi="Arial Narrow"/>
                <w:b/>
                <w:sz w:val="22"/>
                <w:szCs w:val="22"/>
              </w:rPr>
              <w:t xml:space="preserve"> και 15.00-20.30</w:t>
            </w:r>
            <w:r w:rsidRPr="00010E7D">
              <w:rPr>
                <w:rFonts w:ascii="Arial Narrow" w:hAnsi="Arial Narrow"/>
                <w:b/>
                <w:sz w:val="22"/>
                <w:szCs w:val="22"/>
              </w:rPr>
              <w:t xml:space="preserve"> μ.μ.  </w:t>
            </w:r>
          </w:p>
          <w:p w:rsidR="00DE2BFE" w:rsidRPr="00010E7D" w:rsidRDefault="00010E7D" w:rsidP="00010E7D">
            <w:pPr>
              <w:spacing w:before="0"/>
              <w:jc w:val="left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>C</w:t>
            </w:r>
            <w:r w:rsidR="00CB178F"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>offee break</w:t>
            </w:r>
            <w:r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s           </w:t>
            </w:r>
            <w:r w:rsidR="00CB178F"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>:</w:t>
            </w:r>
            <w:r w:rsidR="00CB178F"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>12.00-12.30</w:t>
            </w:r>
            <w:r w:rsidR="00D15FD3"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010E7D">
              <w:rPr>
                <w:rFonts w:ascii="Arial Narrow" w:hAnsi="Arial Narrow"/>
                <w:b/>
                <w:sz w:val="22"/>
                <w:szCs w:val="22"/>
              </w:rPr>
              <w:t>μ</w:t>
            </w:r>
            <w:r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>.</w:t>
            </w:r>
            <w:r w:rsidRPr="00010E7D">
              <w:rPr>
                <w:rFonts w:ascii="Arial Narrow" w:hAnsi="Arial Narrow"/>
                <w:b/>
                <w:sz w:val="22"/>
                <w:szCs w:val="22"/>
              </w:rPr>
              <w:t>μ</w:t>
            </w:r>
            <w:r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. </w:t>
            </w:r>
            <w:r w:rsidR="00D15FD3" w:rsidRPr="00010E7D">
              <w:rPr>
                <w:rFonts w:ascii="Arial Narrow" w:hAnsi="Arial Narrow"/>
                <w:b/>
                <w:sz w:val="22"/>
                <w:szCs w:val="22"/>
              </w:rPr>
              <w:t>και</w:t>
            </w:r>
            <w:r w:rsidR="00D15FD3"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17.30-18.00</w:t>
            </w:r>
            <w:r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010E7D">
              <w:rPr>
                <w:rFonts w:ascii="Arial Narrow" w:hAnsi="Arial Narrow"/>
                <w:b/>
                <w:sz w:val="22"/>
                <w:szCs w:val="22"/>
              </w:rPr>
              <w:t>μ</w:t>
            </w:r>
            <w:r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>.</w:t>
            </w:r>
            <w:r w:rsidRPr="00010E7D">
              <w:rPr>
                <w:rFonts w:ascii="Arial Narrow" w:hAnsi="Arial Narrow"/>
                <w:b/>
                <w:sz w:val="22"/>
                <w:szCs w:val="22"/>
              </w:rPr>
              <w:t>μ</w:t>
            </w:r>
            <w:r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. </w:t>
            </w:r>
          </w:p>
          <w:p w:rsidR="00D15FD3" w:rsidRPr="00010E7D" w:rsidRDefault="00D15FD3" w:rsidP="00010E7D">
            <w:pPr>
              <w:spacing w:before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010E7D">
              <w:rPr>
                <w:rFonts w:ascii="Arial Narrow" w:hAnsi="Arial Narrow"/>
                <w:b/>
                <w:sz w:val="22"/>
                <w:szCs w:val="22"/>
              </w:rPr>
              <w:t xml:space="preserve">Γεύμα </w:t>
            </w:r>
            <w:r w:rsidR="00010E7D" w:rsidRPr="00010E7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                       :</w:t>
            </w:r>
            <w:r w:rsidRPr="00010E7D">
              <w:rPr>
                <w:rFonts w:ascii="Arial Narrow" w:hAnsi="Arial Narrow"/>
                <w:b/>
                <w:sz w:val="22"/>
                <w:szCs w:val="22"/>
              </w:rPr>
              <w:t xml:space="preserve">13.30 -15.00 </w:t>
            </w:r>
            <w:r w:rsidR="00010E7D" w:rsidRPr="00010E7D">
              <w:rPr>
                <w:rFonts w:ascii="Arial Narrow" w:hAnsi="Arial Narrow"/>
                <w:b/>
                <w:sz w:val="22"/>
                <w:szCs w:val="22"/>
              </w:rPr>
              <w:t xml:space="preserve">μ.μ. </w:t>
            </w:r>
          </w:p>
          <w:p w:rsidR="00010E7D" w:rsidRDefault="00010E7D" w:rsidP="00AE3ECB">
            <w:pPr>
              <w:spacing w:before="0"/>
              <w:ind w:left="720"/>
              <w:rPr>
                <w:rFonts w:ascii="Arial Narrow" w:hAnsi="Arial Narrow"/>
                <w:b/>
                <w:sz w:val="20"/>
                <w:u w:val="single"/>
              </w:rPr>
            </w:pPr>
          </w:p>
          <w:p w:rsidR="00DE2BFE" w:rsidRPr="00010E7D" w:rsidRDefault="005434CE" w:rsidP="00010E7D">
            <w:pPr>
              <w:spacing w:before="0"/>
              <w:ind w:left="720"/>
              <w:jc w:val="left"/>
              <w:rPr>
                <w:rFonts w:ascii="Arial Narrow" w:hAnsi="Arial Narrow"/>
                <w:b/>
                <w:szCs w:val="24"/>
                <w:u w:val="single"/>
              </w:rPr>
            </w:pPr>
            <w:r w:rsidRPr="00010E7D">
              <w:rPr>
                <w:rFonts w:ascii="Arial Narrow" w:hAnsi="Arial Narrow"/>
                <w:b/>
                <w:szCs w:val="24"/>
                <w:u w:val="single"/>
              </w:rPr>
              <w:t>Διδάσκουν έμπειροι Καθηγητές:</w:t>
            </w:r>
          </w:p>
          <w:p w:rsidR="003050DD" w:rsidRPr="00010E7D" w:rsidRDefault="00C36A75" w:rsidP="00AE3ECB">
            <w:pPr>
              <w:numPr>
                <w:ilvl w:val="0"/>
                <w:numId w:val="11"/>
              </w:numPr>
              <w:spacing w:before="0"/>
              <w:rPr>
                <w:rFonts w:ascii="Arial Narrow" w:hAnsi="Arial Narrow"/>
                <w:b/>
                <w:sz w:val="20"/>
              </w:rPr>
            </w:pPr>
            <w:r w:rsidRPr="00010E7D">
              <w:rPr>
                <w:rFonts w:ascii="Arial Narrow" w:hAnsi="Arial Narrow"/>
                <w:b/>
                <w:sz w:val="20"/>
              </w:rPr>
              <w:t>Δρ.Γ.</w:t>
            </w:r>
            <w:r w:rsidR="00D15FD3" w:rsidRPr="00010E7D">
              <w:rPr>
                <w:rFonts w:ascii="Arial Narrow" w:hAnsi="Arial Narrow"/>
                <w:b/>
                <w:sz w:val="20"/>
              </w:rPr>
              <w:t>Πολυμέρης (</w:t>
            </w:r>
            <w:r w:rsidR="00D15FD3" w:rsidRPr="00010E7D">
              <w:rPr>
                <w:rFonts w:ascii="Arial Narrow" w:hAnsi="Arial Narrow"/>
                <w:b/>
                <w:sz w:val="20"/>
                <w:lang w:val="en-US"/>
              </w:rPr>
              <w:t>Ankara</w:t>
            </w:r>
            <w:r w:rsidR="00D15FD3" w:rsidRPr="00010E7D">
              <w:rPr>
                <w:rFonts w:ascii="Arial Narrow" w:hAnsi="Arial Narrow"/>
                <w:b/>
                <w:sz w:val="20"/>
              </w:rPr>
              <w:t xml:space="preserve"> </w:t>
            </w:r>
            <w:r w:rsidR="00D15FD3" w:rsidRPr="00010E7D">
              <w:rPr>
                <w:rFonts w:ascii="Arial Narrow" w:hAnsi="Arial Narrow"/>
                <w:b/>
                <w:sz w:val="20"/>
                <w:lang w:val="en-US"/>
              </w:rPr>
              <w:t>University</w:t>
            </w:r>
            <w:r w:rsidR="00D15FD3" w:rsidRPr="00010E7D">
              <w:rPr>
                <w:rFonts w:ascii="Arial Narrow" w:hAnsi="Arial Narrow"/>
                <w:b/>
                <w:sz w:val="20"/>
              </w:rPr>
              <w:t xml:space="preserve"> – </w:t>
            </w:r>
            <w:r w:rsidR="00D15FD3" w:rsidRPr="00010E7D">
              <w:rPr>
                <w:rFonts w:ascii="Arial Narrow" w:hAnsi="Arial Narrow"/>
                <w:b/>
                <w:sz w:val="20"/>
                <w:lang w:val="en-US"/>
              </w:rPr>
              <w:t>Turkey</w:t>
            </w:r>
            <w:r w:rsidR="00D15FD3" w:rsidRPr="00010E7D">
              <w:rPr>
                <w:rFonts w:ascii="Arial Narrow" w:hAnsi="Arial Narrow"/>
                <w:b/>
                <w:sz w:val="20"/>
              </w:rPr>
              <w:t xml:space="preserve">), </w:t>
            </w:r>
          </w:p>
          <w:p w:rsidR="003050DD" w:rsidRPr="00010E7D" w:rsidRDefault="00C36A75" w:rsidP="00AE3ECB">
            <w:pPr>
              <w:numPr>
                <w:ilvl w:val="0"/>
                <w:numId w:val="11"/>
              </w:numPr>
              <w:spacing w:before="0"/>
              <w:rPr>
                <w:rFonts w:ascii="Arial Narrow" w:hAnsi="Arial Narrow"/>
                <w:b/>
                <w:sz w:val="20"/>
              </w:rPr>
            </w:pPr>
            <w:r w:rsidRPr="00010E7D">
              <w:rPr>
                <w:rFonts w:ascii="Arial Narrow" w:hAnsi="Arial Narrow"/>
                <w:b/>
                <w:sz w:val="20"/>
              </w:rPr>
              <w:t>Δρ.</w:t>
            </w:r>
            <w:r w:rsidR="00D314CC" w:rsidRPr="00010E7D">
              <w:rPr>
                <w:rFonts w:ascii="Arial Narrow" w:hAnsi="Arial Narrow"/>
                <w:b/>
                <w:sz w:val="20"/>
              </w:rPr>
              <w:t xml:space="preserve"> </w:t>
            </w:r>
            <w:r w:rsidRPr="00010E7D">
              <w:rPr>
                <w:rFonts w:ascii="Arial Narrow" w:hAnsi="Arial Narrow"/>
                <w:b/>
                <w:sz w:val="20"/>
              </w:rPr>
              <w:t>Θ.</w:t>
            </w:r>
            <w:r w:rsidR="00D314CC" w:rsidRPr="00010E7D">
              <w:rPr>
                <w:rFonts w:ascii="Arial Narrow" w:hAnsi="Arial Narrow"/>
                <w:b/>
                <w:sz w:val="20"/>
              </w:rPr>
              <w:t xml:space="preserve"> </w:t>
            </w:r>
            <w:r w:rsidRPr="00010E7D">
              <w:rPr>
                <w:rFonts w:ascii="Arial Narrow" w:hAnsi="Arial Narrow"/>
                <w:b/>
                <w:sz w:val="20"/>
              </w:rPr>
              <w:t>Γκανέτσος</w:t>
            </w:r>
            <w:r w:rsidR="003D2D2B" w:rsidRPr="00010E7D">
              <w:rPr>
                <w:rFonts w:ascii="Arial Narrow" w:hAnsi="Arial Narrow"/>
                <w:b/>
                <w:sz w:val="20"/>
              </w:rPr>
              <w:t xml:space="preserve"> Καθηγητής </w:t>
            </w:r>
            <w:r w:rsidRPr="00010E7D">
              <w:rPr>
                <w:rFonts w:ascii="Arial Narrow" w:hAnsi="Arial Narrow"/>
                <w:b/>
                <w:sz w:val="20"/>
              </w:rPr>
              <w:t xml:space="preserve"> ΑΕΙ ΠΕΙΡΑΙΑ ΤΤ, </w:t>
            </w:r>
          </w:p>
          <w:p w:rsidR="008B2F0A" w:rsidRPr="008B2F0A" w:rsidRDefault="000128BA" w:rsidP="00EE16E5">
            <w:pPr>
              <w:numPr>
                <w:ilvl w:val="0"/>
                <w:numId w:val="11"/>
              </w:numPr>
              <w:spacing w:before="0"/>
              <w:rPr>
                <w:rFonts w:ascii="Arial Narrow" w:hAnsi="Arial Narrow"/>
                <w:b/>
                <w:color w:val="000000"/>
                <w:sz w:val="20"/>
                <w:lang w:eastAsia="el-GR"/>
              </w:rPr>
            </w:pPr>
            <w:r w:rsidRPr="008B2F0A">
              <w:rPr>
                <w:rFonts w:ascii="Arial Narrow" w:hAnsi="Arial Narrow"/>
                <w:b/>
                <w:sz w:val="20"/>
              </w:rPr>
              <w:t>Δρ. Ε. Χ</w:t>
            </w:r>
            <w:r w:rsidR="006337B7">
              <w:rPr>
                <w:rFonts w:ascii="Arial Narrow" w:hAnsi="Arial Narrow"/>
                <w:b/>
                <w:sz w:val="20"/>
              </w:rPr>
              <w:t xml:space="preserve">ριστοφόρου </w:t>
            </w:r>
            <w:r w:rsidRPr="008B2F0A">
              <w:rPr>
                <w:rFonts w:ascii="Arial Narrow" w:hAnsi="Arial Narrow"/>
                <w:b/>
                <w:sz w:val="20"/>
              </w:rPr>
              <w:t xml:space="preserve"> </w:t>
            </w:r>
            <w:r w:rsidR="003D2D2B" w:rsidRPr="008B2F0A">
              <w:rPr>
                <w:rFonts w:ascii="Arial Narrow" w:hAnsi="Arial Narrow"/>
                <w:b/>
                <w:sz w:val="20"/>
              </w:rPr>
              <w:t xml:space="preserve">Καθηγητής </w:t>
            </w:r>
            <w:r w:rsidR="00E73BCA" w:rsidRPr="008B2F0A">
              <w:rPr>
                <w:rFonts w:ascii="Arial Narrow" w:hAnsi="Arial Narrow"/>
                <w:b/>
                <w:color w:val="000000"/>
                <w:sz w:val="20"/>
              </w:rPr>
              <w:t>ΕΘΝΙΚΟΥ ΜΕΤΣΟΒΕΙΟΥ  ΠΟΛΥΤΕΧΝΕΙΟΥ</w:t>
            </w:r>
            <w:r w:rsidRPr="008B2F0A">
              <w:rPr>
                <w:rFonts w:ascii="Arial Narrow" w:hAnsi="Arial Narrow"/>
                <w:b/>
                <w:sz w:val="20"/>
              </w:rPr>
              <w:t xml:space="preserve">, </w:t>
            </w:r>
          </w:p>
          <w:p w:rsidR="008B2F0A" w:rsidRDefault="006337B7" w:rsidP="00EE16E5">
            <w:pPr>
              <w:numPr>
                <w:ilvl w:val="0"/>
                <w:numId w:val="11"/>
              </w:numPr>
              <w:spacing w:before="0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Μαρία Περράκη,,Καθηγήτρια </w:t>
            </w:r>
            <w:r w:rsidR="008B2F0A" w:rsidRPr="008B2F0A">
              <w:rPr>
                <w:rFonts w:ascii="Arial Narrow" w:hAnsi="Arial Narrow"/>
                <w:b/>
                <w:color w:val="000000"/>
                <w:sz w:val="20"/>
              </w:rPr>
              <w:t xml:space="preserve"> ΕΘΝΙΚΟΥ ΜΕΤΣΟΒΕΙΟΥ  ΠΟΛΥΤΕΧΝΕΙΟΥ</w:t>
            </w:r>
          </w:p>
          <w:p w:rsidR="008B2F0A" w:rsidRDefault="006337B7" w:rsidP="00EE16E5">
            <w:pPr>
              <w:numPr>
                <w:ilvl w:val="0"/>
                <w:numId w:val="11"/>
              </w:numPr>
              <w:spacing w:before="0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Ευάγγελος Βαλαμόντες</w:t>
            </w:r>
            <w:r w:rsidR="008B2F0A" w:rsidRPr="008B2F0A">
              <w:rPr>
                <w:rFonts w:ascii="Arial Narrow" w:hAnsi="Arial Narrow"/>
                <w:b/>
                <w:color w:val="000000"/>
                <w:sz w:val="20"/>
              </w:rPr>
              <w:t>,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 </w:t>
            </w:r>
            <w:r w:rsidR="008B2F0A" w:rsidRPr="008B2F0A">
              <w:rPr>
                <w:rFonts w:ascii="Arial Narrow" w:hAnsi="Arial Narrow"/>
                <w:b/>
                <w:color w:val="000000"/>
                <w:sz w:val="20"/>
              </w:rPr>
              <w:t>Κ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αθηγητής </w:t>
            </w:r>
            <w:r w:rsidR="008B2F0A" w:rsidRPr="008B2F0A">
              <w:rPr>
                <w:rFonts w:ascii="Arial Narrow" w:hAnsi="Arial Narrow"/>
                <w:b/>
                <w:color w:val="000000"/>
                <w:sz w:val="20"/>
              </w:rPr>
              <w:t xml:space="preserve"> ΤΕΙ ΑΘΗΝΑΣ</w:t>
            </w:r>
          </w:p>
          <w:p w:rsidR="008B2F0A" w:rsidRPr="008B2F0A" w:rsidRDefault="006337B7" w:rsidP="008B2F0A">
            <w:pPr>
              <w:numPr>
                <w:ilvl w:val="0"/>
                <w:numId w:val="11"/>
              </w:numPr>
              <w:spacing w:before="0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Δημήτρης Γουστουρίδης ,Καθηγητής </w:t>
            </w:r>
            <w:r w:rsidR="008B2F0A" w:rsidRPr="008B2F0A">
              <w:rPr>
                <w:rFonts w:ascii="Arial Narrow" w:hAnsi="Arial Narrow"/>
                <w:b/>
                <w:color w:val="000000"/>
                <w:sz w:val="20"/>
              </w:rPr>
              <w:t xml:space="preserve"> ΑΕΙ ΠΕΙΡΑΙΑ ΤΤ</w:t>
            </w:r>
          </w:p>
          <w:p w:rsidR="003E040B" w:rsidRPr="00010E7D" w:rsidRDefault="00043FF7" w:rsidP="00AE3ECB">
            <w:pPr>
              <w:numPr>
                <w:ilvl w:val="0"/>
                <w:numId w:val="11"/>
              </w:numPr>
              <w:shd w:val="clear" w:color="auto" w:fill="FFE599"/>
              <w:spacing w:before="0"/>
              <w:rPr>
                <w:rFonts w:ascii="Arial Narrow" w:hAnsi="Arial Narrow"/>
                <w:b/>
                <w:sz w:val="20"/>
              </w:rPr>
            </w:pPr>
            <w:r w:rsidRPr="00010E7D">
              <w:rPr>
                <w:rFonts w:ascii="Arial Narrow" w:hAnsi="Arial Narrow"/>
                <w:b/>
                <w:sz w:val="20"/>
              </w:rPr>
              <w:t>Δρ. Χρ. Καρύδης ΑΤΕΙ Ιονίων Νήσων &amp; Α.Π.Θ.</w:t>
            </w:r>
          </w:p>
          <w:p w:rsidR="003E040B" w:rsidRPr="00010E7D" w:rsidRDefault="003E040B" w:rsidP="00AE3ECB">
            <w:pPr>
              <w:numPr>
                <w:ilvl w:val="0"/>
                <w:numId w:val="11"/>
              </w:numPr>
              <w:shd w:val="clear" w:color="auto" w:fill="FFE599"/>
              <w:spacing w:before="0"/>
              <w:rPr>
                <w:rFonts w:ascii="Arial Narrow" w:hAnsi="Arial Narrow"/>
                <w:b/>
                <w:sz w:val="20"/>
              </w:rPr>
            </w:pPr>
            <w:r w:rsidRPr="00010E7D">
              <w:rPr>
                <w:rFonts w:ascii="Arial Narrow" w:hAnsi="Arial Narrow"/>
                <w:b/>
                <w:sz w:val="20"/>
              </w:rPr>
              <w:t>Δρ.Γιώργος Φακορέλης – Καθηγητής ΤΕΙ ΑΘΗΝΑΣ</w:t>
            </w:r>
          </w:p>
          <w:p w:rsidR="003E040B" w:rsidRPr="00010E7D" w:rsidRDefault="003E040B" w:rsidP="00AE3ECB">
            <w:pPr>
              <w:numPr>
                <w:ilvl w:val="0"/>
                <w:numId w:val="11"/>
              </w:numPr>
              <w:shd w:val="clear" w:color="auto" w:fill="FFE599"/>
              <w:spacing w:before="0"/>
              <w:rPr>
                <w:rFonts w:ascii="Arial Narrow" w:hAnsi="Arial Narrow"/>
                <w:b/>
                <w:sz w:val="20"/>
              </w:rPr>
            </w:pPr>
            <w:r w:rsidRPr="00010E7D">
              <w:rPr>
                <w:rFonts w:ascii="Arial Narrow" w:hAnsi="Arial Narrow"/>
                <w:b/>
                <w:sz w:val="20"/>
              </w:rPr>
              <w:t>Δρ.Στέλιος Μπογιατζής -Καθηγητής ΤΕΙ ΑΘΗΝΑΣ</w:t>
            </w:r>
          </w:p>
          <w:p w:rsidR="003D2D2B" w:rsidRPr="00010E7D" w:rsidRDefault="00010E7D" w:rsidP="00AE3ECB">
            <w:pPr>
              <w:numPr>
                <w:ilvl w:val="0"/>
                <w:numId w:val="11"/>
              </w:numPr>
              <w:spacing w:before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Δρ </w:t>
            </w:r>
            <w:r w:rsidR="003D2D2B" w:rsidRPr="00010E7D">
              <w:rPr>
                <w:rFonts w:ascii="Arial Narrow" w:hAnsi="Arial Narrow"/>
                <w:b/>
                <w:sz w:val="20"/>
              </w:rPr>
              <w:t>Ιωάννης Καραπαναγιώτης Αναπλ. Καθηγητής Ανώτατη Εκκλησι</w:t>
            </w:r>
            <w:r>
              <w:rPr>
                <w:rFonts w:ascii="Arial Narrow" w:hAnsi="Arial Narrow"/>
                <w:b/>
                <w:sz w:val="20"/>
              </w:rPr>
              <w:t xml:space="preserve">αστική. Ακαδημία </w:t>
            </w:r>
            <w:r w:rsidR="003D2D2B" w:rsidRPr="00010E7D">
              <w:rPr>
                <w:rFonts w:ascii="Arial Narrow" w:hAnsi="Arial Narrow"/>
                <w:b/>
                <w:sz w:val="20"/>
              </w:rPr>
              <w:t>Θεσ/</w:t>
            </w:r>
            <w:r>
              <w:rPr>
                <w:rFonts w:ascii="Arial Narrow" w:hAnsi="Arial Narrow"/>
                <w:b/>
                <w:sz w:val="20"/>
              </w:rPr>
              <w:t>νί</w:t>
            </w:r>
            <w:r w:rsidR="003D2D2B" w:rsidRPr="00010E7D">
              <w:rPr>
                <w:rFonts w:ascii="Arial Narrow" w:hAnsi="Arial Narrow"/>
                <w:b/>
                <w:sz w:val="20"/>
              </w:rPr>
              <w:t>κης</w:t>
            </w:r>
          </w:p>
          <w:p w:rsidR="00C823BF" w:rsidRDefault="00C823BF" w:rsidP="00AE3ECB">
            <w:pPr>
              <w:numPr>
                <w:ilvl w:val="0"/>
                <w:numId w:val="11"/>
              </w:numPr>
              <w:spacing w:before="0"/>
              <w:rPr>
                <w:rFonts w:ascii="Arial Narrow" w:hAnsi="Arial Narrow"/>
                <w:b/>
                <w:sz w:val="20"/>
              </w:rPr>
            </w:pPr>
            <w:r w:rsidRPr="00010E7D">
              <w:rPr>
                <w:rFonts w:ascii="Arial Narrow" w:hAnsi="Arial Narrow"/>
                <w:b/>
                <w:sz w:val="20"/>
              </w:rPr>
              <w:t>Δρ. Μ. Π</w:t>
            </w:r>
            <w:r>
              <w:rPr>
                <w:rFonts w:ascii="Arial Narrow" w:hAnsi="Arial Narrow"/>
                <w:b/>
                <w:sz w:val="20"/>
              </w:rPr>
              <w:t>ηλακούτα</w:t>
            </w:r>
            <w:r w:rsidRPr="00010E7D">
              <w:rPr>
                <w:rFonts w:ascii="Arial Narrow" w:hAnsi="Arial Narrow"/>
                <w:b/>
                <w:sz w:val="20"/>
              </w:rPr>
              <w:t xml:space="preserve">  </w:t>
            </w:r>
            <w:r>
              <w:rPr>
                <w:rFonts w:ascii="Arial Narrow" w:hAnsi="Arial Narrow"/>
                <w:b/>
                <w:sz w:val="20"/>
              </w:rPr>
              <w:t>(</w:t>
            </w:r>
            <w:r w:rsidRPr="00010E7D">
              <w:rPr>
                <w:rFonts w:ascii="Arial Narrow" w:hAnsi="Arial Narrow"/>
                <w:b/>
                <w:sz w:val="20"/>
              </w:rPr>
              <w:t>Επ. Καθηγήτρια (ΑΕΙ ΠΕΙΡΑΙΑ</w:t>
            </w:r>
            <w:r>
              <w:rPr>
                <w:rFonts w:ascii="Arial Narrow" w:hAnsi="Arial Narrow"/>
                <w:b/>
                <w:sz w:val="20"/>
              </w:rPr>
              <w:t xml:space="preserve"> ΤΤ</w:t>
            </w:r>
            <w:r w:rsidRPr="00010E7D">
              <w:rPr>
                <w:rFonts w:ascii="Arial Narrow" w:hAnsi="Arial Narrow"/>
                <w:b/>
                <w:sz w:val="20"/>
              </w:rPr>
              <w:t xml:space="preserve">) </w:t>
            </w:r>
          </w:p>
          <w:p w:rsidR="003050DD" w:rsidRPr="00010E7D" w:rsidRDefault="005434CE" w:rsidP="00AE3ECB">
            <w:pPr>
              <w:numPr>
                <w:ilvl w:val="0"/>
                <w:numId w:val="11"/>
              </w:numPr>
              <w:spacing w:before="0"/>
              <w:rPr>
                <w:rFonts w:ascii="Arial Narrow" w:hAnsi="Arial Narrow"/>
                <w:b/>
                <w:sz w:val="20"/>
              </w:rPr>
            </w:pPr>
            <w:r w:rsidRPr="00010E7D">
              <w:rPr>
                <w:rFonts w:ascii="Arial Narrow" w:hAnsi="Arial Narrow"/>
                <w:b/>
                <w:sz w:val="20"/>
              </w:rPr>
              <w:t>Η</w:t>
            </w:r>
            <w:r w:rsidR="000128BA" w:rsidRPr="00010E7D">
              <w:rPr>
                <w:rFonts w:ascii="Arial Narrow" w:hAnsi="Arial Narrow"/>
                <w:b/>
                <w:sz w:val="20"/>
              </w:rPr>
              <w:t xml:space="preserve">λίας Νομπιλάκης (πρ). </w:t>
            </w:r>
            <w:r w:rsidR="00D15FD3" w:rsidRPr="00010E7D">
              <w:rPr>
                <w:rFonts w:ascii="Arial Narrow" w:hAnsi="Arial Narrow"/>
                <w:b/>
                <w:sz w:val="20"/>
              </w:rPr>
              <w:t>Αν</w:t>
            </w:r>
            <w:r w:rsidR="000128BA" w:rsidRPr="00010E7D">
              <w:rPr>
                <w:rFonts w:ascii="Arial Narrow" w:hAnsi="Arial Narrow"/>
                <w:b/>
                <w:sz w:val="20"/>
              </w:rPr>
              <w:t>απλ.</w:t>
            </w:r>
            <w:r w:rsidR="00D15FD3" w:rsidRPr="00010E7D">
              <w:rPr>
                <w:rFonts w:ascii="Arial Narrow" w:hAnsi="Arial Narrow"/>
                <w:b/>
                <w:sz w:val="20"/>
              </w:rPr>
              <w:t>.</w:t>
            </w:r>
            <w:r w:rsidRPr="00010E7D">
              <w:rPr>
                <w:rFonts w:ascii="Arial Narrow" w:hAnsi="Arial Narrow"/>
                <w:b/>
                <w:sz w:val="20"/>
              </w:rPr>
              <w:t>Καθ.</w:t>
            </w:r>
            <w:r w:rsidR="000128BA" w:rsidRPr="00010E7D">
              <w:rPr>
                <w:rFonts w:ascii="Arial Narrow" w:hAnsi="Arial Narrow"/>
                <w:b/>
                <w:sz w:val="20"/>
              </w:rPr>
              <w:t xml:space="preserve"> </w:t>
            </w:r>
            <w:r w:rsidRPr="00010E7D">
              <w:rPr>
                <w:rFonts w:ascii="Arial Narrow" w:hAnsi="Arial Narrow"/>
                <w:b/>
                <w:sz w:val="20"/>
              </w:rPr>
              <w:t>ΤΕΙ</w:t>
            </w:r>
            <w:r w:rsidR="00C36A75" w:rsidRPr="00010E7D">
              <w:rPr>
                <w:rFonts w:ascii="Arial Narrow" w:hAnsi="Arial Narrow"/>
                <w:b/>
                <w:sz w:val="20"/>
              </w:rPr>
              <w:t xml:space="preserve"> </w:t>
            </w:r>
            <w:r w:rsidRPr="00010E7D">
              <w:rPr>
                <w:rFonts w:ascii="Arial Narrow" w:hAnsi="Arial Narrow"/>
                <w:b/>
                <w:sz w:val="20"/>
              </w:rPr>
              <w:t>ΑΘΗΝΑΣ</w:t>
            </w:r>
            <w:r w:rsidR="00D15FD3" w:rsidRPr="00010E7D">
              <w:rPr>
                <w:rFonts w:ascii="Arial Narrow" w:hAnsi="Arial Narrow"/>
                <w:b/>
                <w:sz w:val="20"/>
              </w:rPr>
              <w:t>,</w:t>
            </w:r>
            <w:r w:rsidRPr="00010E7D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3050DD" w:rsidRPr="00010E7D" w:rsidRDefault="001E44CB" w:rsidP="00AE3ECB">
            <w:pPr>
              <w:numPr>
                <w:ilvl w:val="0"/>
                <w:numId w:val="11"/>
              </w:numPr>
              <w:spacing w:before="0"/>
              <w:rPr>
                <w:rFonts w:ascii="Arial Narrow" w:hAnsi="Arial Narrow"/>
                <w:b/>
                <w:sz w:val="20"/>
              </w:rPr>
            </w:pPr>
            <w:r w:rsidRPr="00010E7D">
              <w:rPr>
                <w:rFonts w:ascii="Arial Narrow" w:hAnsi="Arial Narrow"/>
                <w:b/>
                <w:sz w:val="20"/>
              </w:rPr>
              <w:t>Δρ.</w:t>
            </w:r>
            <w:r w:rsidR="00D314CC" w:rsidRPr="00010E7D">
              <w:rPr>
                <w:rFonts w:ascii="Arial Narrow" w:hAnsi="Arial Narrow"/>
                <w:b/>
                <w:sz w:val="20"/>
              </w:rPr>
              <w:t xml:space="preserve"> </w:t>
            </w:r>
            <w:r w:rsidR="005434CE" w:rsidRPr="00010E7D">
              <w:rPr>
                <w:rFonts w:ascii="Arial Narrow" w:hAnsi="Arial Narrow"/>
                <w:b/>
                <w:sz w:val="20"/>
              </w:rPr>
              <w:t>Θ.</w:t>
            </w:r>
            <w:r w:rsidR="00D314CC" w:rsidRPr="00010E7D">
              <w:rPr>
                <w:rFonts w:ascii="Arial Narrow" w:hAnsi="Arial Narrow"/>
                <w:b/>
                <w:sz w:val="20"/>
              </w:rPr>
              <w:t xml:space="preserve"> </w:t>
            </w:r>
            <w:r w:rsidR="005434CE" w:rsidRPr="00010E7D">
              <w:rPr>
                <w:rFonts w:ascii="Arial Narrow" w:hAnsi="Arial Narrow"/>
                <w:b/>
                <w:sz w:val="20"/>
              </w:rPr>
              <w:t xml:space="preserve">Κατσαρός (ΒΥΖΑΝΤΙΝΟ ΜΟΥΣΕΙΟ), </w:t>
            </w:r>
          </w:p>
          <w:p w:rsidR="00DE2BFE" w:rsidRPr="00D314CC" w:rsidRDefault="00010E7D" w:rsidP="00C65D4D">
            <w:pPr>
              <w:numPr>
                <w:ilvl w:val="0"/>
                <w:numId w:val="11"/>
              </w:numPr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Δρ </w:t>
            </w:r>
            <w:r w:rsidR="000128BA" w:rsidRPr="00010E7D">
              <w:rPr>
                <w:rFonts w:ascii="Arial Narrow" w:hAnsi="Arial Narrow"/>
                <w:b/>
                <w:sz w:val="20"/>
              </w:rPr>
              <w:t>Ν. Λάσκαρης (</w:t>
            </w:r>
            <w:r w:rsidR="00E73BCA">
              <w:rPr>
                <w:rFonts w:ascii="Arial Narrow" w:hAnsi="Arial Narrow"/>
                <w:b/>
                <w:sz w:val="20"/>
                <w:lang w:val="en-US"/>
              </w:rPr>
              <w:t>A</w:t>
            </w:r>
            <w:r w:rsidR="000128BA" w:rsidRPr="00010E7D">
              <w:rPr>
                <w:rFonts w:ascii="Arial Narrow" w:hAnsi="Arial Narrow"/>
                <w:b/>
                <w:sz w:val="20"/>
              </w:rPr>
              <w:t>ΤΕΙ ΙΟΝΙΩΝ</w:t>
            </w:r>
            <w:r w:rsidR="0091650A" w:rsidRPr="00010E7D">
              <w:rPr>
                <w:rFonts w:ascii="Arial Narrow" w:hAnsi="Arial Narrow"/>
                <w:b/>
                <w:sz w:val="20"/>
              </w:rPr>
              <w:t xml:space="preserve"> ΝΗΣΩΝ</w:t>
            </w:r>
            <w:r w:rsidR="000128BA" w:rsidRPr="00010E7D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DE2BFE" w:rsidRPr="00D314CC" w:rsidTr="006B19DD">
        <w:tc>
          <w:tcPr>
            <w:tcW w:w="2235" w:type="dxa"/>
            <w:shd w:val="clear" w:color="auto" w:fill="FFD966"/>
          </w:tcPr>
          <w:p w:rsidR="00DE2BFE" w:rsidRPr="00CF20F5" w:rsidRDefault="00DE2BFE" w:rsidP="003050DD">
            <w:pPr>
              <w:jc w:val="lef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>Κόστος Σεμιναρίου ανά εκπαιδευόμενο</w:t>
            </w:r>
          </w:p>
        </w:tc>
        <w:tc>
          <w:tcPr>
            <w:tcW w:w="6996" w:type="dxa"/>
            <w:shd w:val="clear" w:color="auto" w:fill="FFE599"/>
          </w:tcPr>
          <w:p w:rsidR="00D96D85" w:rsidRDefault="00CB178F" w:rsidP="003050DD">
            <w:pPr>
              <w:spacing w:before="0"/>
              <w:jc w:val="lef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F20F5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Συνολικό κόστος: </w:t>
            </w:r>
            <w:r w:rsidR="00B965E3" w:rsidRPr="00CF20F5">
              <w:rPr>
                <w:rFonts w:ascii="Arial Narrow" w:hAnsi="Arial Narrow"/>
                <w:b/>
                <w:color w:val="000000"/>
                <w:sz w:val="28"/>
                <w:szCs w:val="28"/>
              </w:rPr>
              <w:t>250</w:t>
            </w:r>
            <w:r w:rsidRPr="00CF20F5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€</w:t>
            </w:r>
            <w:r w:rsidR="00062212" w:rsidRPr="00CF20F5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</w:t>
            </w:r>
            <w:r w:rsidR="00D314CC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r w:rsidR="00964836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>ο</w:t>
            </w:r>
            <w:r w:rsidR="00D314CC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ΦΠΑ </w:t>
            </w:r>
            <w:r w:rsidR="00964836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>συμπεριλαμβάνεται</w:t>
            </w:r>
            <w:r w:rsidR="00D314CC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  <w:p w:rsidR="00AE3ECB" w:rsidRDefault="00AE3ECB" w:rsidP="003050DD">
            <w:pPr>
              <w:spacing w:before="0"/>
              <w:jc w:val="lef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(Κόστος Συμμετοχής για ΑΝΕΡΓΟΥΣ Ε</w:t>
            </w:r>
            <w:r w:rsidR="00C65D4D">
              <w:rPr>
                <w:rFonts w:ascii="Arial Narrow" w:hAnsi="Arial Narrow"/>
                <w:b/>
                <w:color w:val="000000"/>
                <w:sz w:val="22"/>
                <w:szCs w:val="22"/>
              </w:rPr>
              <w:t>ΠΙΣΤΗΜΟΝΕΣ και ΦΟΙΤΗΤΕΣ ,μόνο 15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0 ευρ</w:t>
            </w:r>
            <w:r w:rsidR="006337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ώ ,συμπεριλαμβανομένου  του ΦΠΑ-</w:t>
            </w:r>
          </w:p>
          <w:p w:rsidR="00AE3ECB" w:rsidRPr="00AE3ECB" w:rsidRDefault="00AE3ECB" w:rsidP="003050DD">
            <w:pPr>
              <w:spacing w:before="0"/>
              <w:jc w:val="left"/>
              <w:rPr>
                <w:rFonts w:ascii="Arial Narrow" w:hAnsi="Arial Narrow"/>
                <w:b/>
                <w:color w:val="000000"/>
                <w:sz w:val="20"/>
              </w:rPr>
            </w:pPr>
            <w:r w:rsidRPr="00AE3ECB">
              <w:rPr>
                <w:rFonts w:ascii="Arial Narrow" w:hAnsi="Arial Narrow"/>
                <w:b/>
                <w:color w:val="000000"/>
                <w:sz w:val="20"/>
              </w:rPr>
              <w:t xml:space="preserve">Στην περίπτωση αυτή απαιτείται για τους ανέργους ΚΑΡΤΑ ΑΝΕΡΓΙΑΣ σε ισχύ και για τους Φοιτητές ΒΕΒΑΙΩΣΗ ΣΠΟΥΔΩΝ από τη Σχολή) </w:t>
            </w:r>
          </w:p>
          <w:p w:rsidR="00AE3ECB" w:rsidRPr="00AE3ECB" w:rsidRDefault="00062212" w:rsidP="00AE3ECB">
            <w:pPr>
              <w:spacing w:before="0"/>
              <w:jc w:val="left"/>
              <w:rPr>
                <w:rFonts w:ascii="Arial Narrow" w:hAnsi="Arial Narrow"/>
                <w:b/>
                <w:color w:val="000000"/>
                <w:sz w:val="28"/>
                <w:szCs w:val="28"/>
                <w:u w:val="single"/>
              </w:rPr>
            </w:pPr>
            <w:r w:rsidRPr="00AE3ECB">
              <w:rPr>
                <w:rFonts w:ascii="Arial Narrow" w:hAnsi="Arial Narrow"/>
                <w:b/>
                <w:color w:val="000000"/>
                <w:sz w:val="28"/>
                <w:szCs w:val="28"/>
                <w:u w:val="single"/>
              </w:rPr>
              <w:t xml:space="preserve">Περιλαμβάνει </w:t>
            </w:r>
            <w:r w:rsidR="003050DD" w:rsidRPr="00AE3ECB">
              <w:rPr>
                <w:rFonts w:ascii="Arial Narrow" w:hAnsi="Arial Narrow"/>
                <w:b/>
                <w:color w:val="000000"/>
                <w:sz w:val="28"/>
                <w:szCs w:val="28"/>
                <w:u w:val="single"/>
              </w:rPr>
              <w:t>:</w:t>
            </w:r>
          </w:p>
          <w:p w:rsidR="00D314CC" w:rsidRPr="00CF20F5" w:rsidRDefault="00C27398" w:rsidP="00AE3ECB">
            <w:pPr>
              <w:numPr>
                <w:ilvl w:val="0"/>
                <w:numId w:val="10"/>
              </w:numPr>
              <w:spacing w:before="0"/>
              <w:jc w:val="left"/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</w:pPr>
            <w:r w:rsidRPr="00CF20F5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  <w:t>Σ</w:t>
            </w:r>
            <w:r w:rsidR="00D314CC" w:rsidRPr="00CF20F5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  <w:t>υμμετοχή σε όλες τις συνεδριάσεις και δρώμενα του Σεμιναρίου καθ' όλη τη διάρκειά του</w:t>
            </w:r>
            <w:r w:rsidR="006337B7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  <w:t xml:space="preserve"> ( και τα 2 Σαββατοκύριακα) </w:t>
            </w:r>
            <w:r w:rsidR="00D314CC" w:rsidRPr="00CF20F5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  <w:t xml:space="preserve"> </w:t>
            </w:r>
          </w:p>
          <w:p w:rsidR="00D314CC" w:rsidRPr="00CF20F5" w:rsidRDefault="00D314CC" w:rsidP="00D314CC">
            <w:pPr>
              <w:numPr>
                <w:ilvl w:val="0"/>
                <w:numId w:val="10"/>
              </w:numPr>
              <w:spacing w:before="0"/>
              <w:jc w:val="lef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F20F5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  <w:t>Τσάντα  συνεδρίου</w:t>
            </w:r>
            <w:r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  <w:p w:rsidR="003050DD" w:rsidRPr="00CF20F5" w:rsidRDefault="003050DD" w:rsidP="00D314CC">
            <w:pPr>
              <w:numPr>
                <w:ilvl w:val="0"/>
                <w:numId w:val="10"/>
              </w:numPr>
              <w:spacing w:before="0"/>
              <w:jc w:val="lef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>Ε</w:t>
            </w:r>
            <w:r w:rsidR="00062212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>κπαιδευτικό</w:t>
            </w:r>
            <w:r w:rsidR="00D314CC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-ενημερωτικό </w:t>
            </w:r>
            <w:r w:rsidR="00062212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υλικό, </w:t>
            </w:r>
          </w:p>
          <w:p w:rsidR="003050DD" w:rsidRPr="00CF20F5" w:rsidRDefault="009208C0" w:rsidP="00D314CC">
            <w:pPr>
              <w:numPr>
                <w:ilvl w:val="0"/>
                <w:numId w:val="10"/>
              </w:numPr>
              <w:spacing w:before="0"/>
              <w:jc w:val="lef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Τέσσερα (4)</w:t>
            </w:r>
            <w:r w:rsidR="003050DD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062212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γεύματα, </w:t>
            </w:r>
          </w:p>
          <w:p w:rsidR="003050DD" w:rsidRPr="00CF20F5" w:rsidRDefault="00D21C12" w:rsidP="00D314CC">
            <w:pPr>
              <w:numPr>
                <w:ilvl w:val="0"/>
                <w:numId w:val="10"/>
              </w:numPr>
              <w:spacing w:before="0"/>
              <w:jc w:val="lef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Οκτώ (8)</w:t>
            </w:r>
            <w:r w:rsidR="00062212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062212" w:rsidRPr="00CF20F5">
              <w:rPr>
                <w:rFonts w:ascii="Arial Narrow" w:hAnsi="Arial Narrow"/>
                <w:b/>
                <w:color w:val="000000"/>
                <w:sz w:val="22"/>
                <w:szCs w:val="22"/>
                <w:lang w:val="en-US"/>
              </w:rPr>
              <w:t>coffee</w:t>
            </w:r>
            <w:r w:rsidR="00062212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062212" w:rsidRPr="00CF20F5">
              <w:rPr>
                <w:rFonts w:ascii="Arial Narrow" w:hAnsi="Arial Narrow"/>
                <w:b/>
                <w:color w:val="000000"/>
                <w:sz w:val="22"/>
                <w:szCs w:val="22"/>
                <w:lang w:val="en-US"/>
              </w:rPr>
              <w:t>breaks</w:t>
            </w:r>
            <w:r w:rsidR="00062212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, </w:t>
            </w:r>
          </w:p>
          <w:p w:rsidR="00DE2BFE" w:rsidRPr="00CF20F5" w:rsidRDefault="00964836" w:rsidP="00D314CC">
            <w:pPr>
              <w:numPr>
                <w:ilvl w:val="0"/>
                <w:numId w:val="10"/>
              </w:numPr>
              <w:spacing w:before="0"/>
              <w:jc w:val="lef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>Ε</w:t>
            </w:r>
            <w:r w:rsidR="00062212"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ργαστηριακές ασκήσεις </w:t>
            </w:r>
          </w:p>
          <w:p w:rsidR="00D314CC" w:rsidRPr="00CF20F5" w:rsidRDefault="005434CE" w:rsidP="00D314CC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 w:beforeAutospacing="1" w:line="300" w:lineRule="atLeast"/>
              <w:jc w:val="left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</w:pPr>
            <w:r w:rsidRPr="00CF20F5">
              <w:rPr>
                <w:rFonts w:ascii="Arial Narrow" w:hAnsi="Arial Narrow"/>
                <w:b/>
                <w:color w:val="000000"/>
                <w:sz w:val="22"/>
                <w:szCs w:val="22"/>
              </w:rPr>
              <w:t>Πιστοποιητικό Επιμόρφωσης ΚΕ.ΔΙ.ΒΙ.Μ. Επίπεδο ΙΙ</w:t>
            </w:r>
            <w:r w:rsidR="00D314CC" w:rsidRPr="00CF20F5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  <w:t xml:space="preserve"> </w:t>
            </w:r>
          </w:p>
          <w:p w:rsidR="00D314CC" w:rsidRPr="00CF20F5" w:rsidRDefault="00D314CC" w:rsidP="00D314CC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 w:beforeAutospacing="1" w:line="300" w:lineRule="atLeast"/>
              <w:jc w:val="left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</w:pPr>
            <w:r w:rsidRPr="00CF20F5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  <w:t xml:space="preserve">δωρεάν πρόσβαση στο Internet στο χώρο του σεμιναρίου </w:t>
            </w:r>
            <w:r w:rsidR="00964836" w:rsidRPr="00CF20F5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  <w:t>.</w:t>
            </w:r>
            <w:r w:rsidRPr="00CF20F5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l-GR"/>
              </w:rPr>
              <w:t> </w:t>
            </w:r>
          </w:p>
          <w:p w:rsidR="00725059" w:rsidRPr="00CF20F5" w:rsidRDefault="00725059" w:rsidP="00D314CC">
            <w:pPr>
              <w:spacing w:before="0"/>
              <w:ind w:left="720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:rsidR="005434CE" w:rsidRPr="00CF20F5" w:rsidRDefault="00964836" w:rsidP="00D314CC">
            <w:pPr>
              <w:spacing w:before="0"/>
              <w:ind w:left="720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F20F5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ΣΗΜΕΙΩΣΗ: Δεν συμπεριλαμβάνεται το κόστος διαμονής ,το οποίο επιβαρύνει τον Σύνεδρο. Θα ληφθεί ,όπως ,μέριμνα από </w:t>
            </w:r>
            <w:r w:rsidR="00C91752" w:rsidRPr="00CF20F5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τους Διοργανωτές για </w:t>
            </w:r>
            <w:r w:rsidRPr="00CF20F5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να έχουμε χαμηλές τιμές στα  συνεργαζόμενα Ξενοδοχεία και τις καλύτερες </w:t>
            </w:r>
            <w:r w:rsidR="00C91752" w:rsidRPr="00CF20F5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δυνατές </w:t>
            </w:r>
            <w:r w:rsidRPr="00CF20F5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υπηρεσίες </w:t>
            </w:r>
            <w:r w:rsidR="00C91752" w:rsidRPr="00CF20F5">
              <w:rPr>
                <w:rFonts w:ascii="Arial Narrow" w:hAnsi="Arial Narrow"/>
                <w:b/>
                <w:color w:val="000000"/>
                <w:sz w:val="18"/>
                <w:szCs w:val="18"/>
              </w:rPr>
              <w:t>.</w:t>
            </w:r>
          </w:p>
          <w:p w:rsidR="00DE2BFE" w:rsidRPr="00CF20F5" w:rsidRDefault="00DE2BFE" w:rsidP="003050D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E2BFE" w:rsidRPr="00D314CC" w:rsidTr="006B19DD">
        <w:tc>
          <w:tcPr>
            <w:tcW w:w="2235" w:type="dxa"/>
            <w:shd w:val="clear" w:color="auto" w:fill="FFD966"/>
          </w:tcPr>
          <w:p w:rsidR="00DE2BFE" w:rsidRPr="00D314CC" w:rsidRDefault="00DE2BFE" w:rsidP="00AE3ECB">
            <w:pPr>
              <w:spacing w:before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D314CC">
              <w:rPr>
                <w:rFonts w:ascii="Arial Narrow" w:hAnsi="Arial Narrow"/>
                <w:b/>
                <w:sz w:val="22"/>
                <w:szCs w:val="22"/>
              </w:rPr>
              <w:t>Απαιτούμενα Προσόντα Υποψηφίων</w:t>
            </w:r>
          </w:p>
        </w:tc>
        <w:tc>
          <w:tcPr>
            <w:tcW w:w="6996" w:type="dxa"/>
            <w:shd w:val="clear" w:color="auto" w:fill="FFE599"/>
          </w:tcPr>
          <w:p w:rsidR="003B12C7" w:rsidRPr="00D314CC" w:rsidRDefault="003B12C7" w:rsidP="00AE3ECB">
            <w:pPr>
              <w:numPr>
                <w:ilvl w:val="0"/>
                <w:numId w:val="7"/>
              </w:numPr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Πτυχίο ΑΕΙ – ΤΕΙ συναφές με το σεμινάριο</w:t>
            </w:r>
            <w:r w:rsidR="00AE3ECB">
              <w:rPr>
                <w:rFonts w:ascii="Arial Narrow" w:hAnsi="Arial Narrow"/>
                <w:sz w:val="22"/>
                <w:szCs w:val="22"/>
              </w:rPr>
              <w:t xml:space="preserve">, ΒΕΒΑΙΩΣΗ ΣΠΟΥΔΩΝ για τους Φοιτητές </w:t>
            </w:r>
          </w:p>
          <w:p w:rsidR="003B12C7" w:rsidRPr="00D314CC" w:rsidRDefault="00D15FD3" w:rsidP="00AE3ECB">
            <w:pPr>
              <w:numPr>
                <w:ilvl w:val="0"/>
                <w:numId w:val="7"/>
              </w:numPr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Κ</w:t>
            </w:r>
            <w:r w:rsidR="003B12C7" w:rsidRPr="00D314CC">
              <w:rPr>
                <w:rFonts w:ascii="Arial Narrow" w:hAnsi="Arial Narrow"/>
                <w:sz w:val="22"/>
                <w:szCs w:val="22"/>
              </w:rPr>
              <w:t>αλή γνώση Αγγλικών</w:t>
            </w:r>
          </w:p>
          <w:p w:rsidR="003B12C7" w:rsidRPr="00D314CC" w:rsidRDefault="006A4DA6" w:rsidP="00AE3ECB">
            <w:pPr>
              <w:numPr>
                <w:ilvl w:val="0"/>
                <w:numId w:val="7"/>
              </w:numPr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14CC">
              <w:rPr>
                <w:rFonts w:ascii="Arial Narrow" w:hAnsi="Arial Narrow"/>
                <w:sz w:val="22"/>
                <w:szCs w:val="22"/>
              </w:rPr>
              <w:t>Επιθυμητή η ε</w:t>
            </w:r>
            <w:r w:rsidR="003B12C7" w:rsidRPr="00D314CC">
              <w:rPr>
                <w:rFonts w:ascii="Arial Narrow" w:hAnsi="Arial Narrow"/>
                <w:sz w:val="22"/>
                <w:szCs w:val="22"/>
              </w:rPr>
              <w:t xml:space="preserve">παγγελματική εμπειρία, τουλάχιστον </w:t>
            </w:r>
            <w:r w:rsidR="00B965E3" w:rsidRPr="00D314CC">
              <w:rPr>
                <w:rFonts w:ascii="Arial Narrow" w:hAnsi="Arial Narrow"/>
                <w:sz w:val="22"/>
                <w:szCs w:val="22"/>
              </w:rPr>
              <w:t>2</w:t>
            </w:r>
            <w:r w:rsidR="003B12C7" w:rsidRPr="00D314CC">
              <w:rPr>
                <w:rFonts w:ascii="Arial Narrow" w:hAnsi="Arial Narrow"/>
                <w:sz w:val="22"/>
                <w:szCs w:val="22"/>
              </w:rPr>
              <w:t xml:space="preserve"> ετών</w:t>
            </w:r>
          </w:p>
          <w:p w:rsidR="003B12C7" w:rsidRPr="00D314CC" w:rsidRDefault="003B12C7" w:rsidP="00AE3ECB">
            <w:pPr>
              <w:spacing w:before="0"/>
              <w:ind w:left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:rsidR="00DE2BFE" w:rsidRPr="00D314CC" w:rsidRDefault="00DE2BFE" w:rsidP="00AE3ECB">
            <w:pPr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A4385" w:rsidRPr="009A4385" w:rsidRDefault="009A4385" w:rsidP="009A4385">
      <w:pPr>
        <w:overflowPunct/>
        <w:autoSpaceDE/>
        <w:autoSpaceDN/>
        <w:adjustRightInd/>
        <w:spacing w:before="0"/>
        <w:jc w:val="center"/>
        <w:textAlignment w:val="auto"/>
        <w:rPr>
          <w:rFonts w:ascii="Arial Narrow" w:eastAsia="Calibri" w:hAnsi="Arial Narrow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 Narrow" w:eastAsia="Calibri" w:hAnsi="Arial Narrow" w:cs="Arial"/>
          <w:b/>
          <w:color w:val="000000"/>
          <w:sz w:val="28"/>
          <w:szCs w:val="28"/>
          <w:shd w:val="clear" w:color="auto" w:fill="FFFFFF"/>
        </w:rPr>
        <w:t xml:space="preserve">ΠΛΗΡΟΦΟΡΙΕΣ- ΕΠΙΚΟΙΝΩΝΙΑ </w:t>
      </w:r>
      <w:r w:rsidRPr="009A4385">
        <w:rPr>
          <w:rFonts w:ascii="Arial Narrow" w:eastAsia="Calibri" w:hAnsi="Arial Narrow" w:cs="Arial"/>
          <w:b/>
          <w:color w:val="000000"/>
          <w:sz w:val="28"/>
          <w:szCs w:val="28"/>
          <w:shd w:val="clear" w:color="auto" w:fill="FFFFFF"/>
        </w:rPr>
        <w:t xml:space="preserve">:   </w:t>
      </w:r>
      <w:hyperlink r:id="rId9" w:history="1">
        <w:r w:rsidRPr="009A4385">
          <w:rPr>
            <w:rFonts w:ascii="Arial Narrow" w:eastAsia="Calibri" w:hAnsi="Arial Narrow" w:cs="Arial"/>
            <w:b/>
            <w:color w:val="000000"/>
            <w:sz w:val="28"/>
            <w:szCs w:val="28"/>
            <w:u w:val="single"/>
            <w:shd w:val="clear" w:color="auto" w:fill="FFFFFF"/>
          </w:rPr>
          <w:t>ganetsos@teipir.gr</w:t>
        </w:r>
      </w:hyperlink>
      <w:r w:rsidRPr="009A4385">
        <w:rPr>
          <w:rFonts w:ascii="Arial Narrow" w:eastAsia="Calibri" w:hAnsi="Arial Narrow" w:cs="Arial"/>
          <w:b/>
          <w:color w:val="000000"/>
          <w:sz w:val="28"/>
          <w:szCs w:val="28"/>
          <w:shd w:val="clear" w:color="auto" w:fill="FFFFFF"/>
        </w:rPr>
        <w:t>.</w:t>
      </w:r>
    </w:p>
    <w:p w:rsidR="00C91752" w:rsidRPr="00AE3ECB" w:rsidRDefault="00C91752" w:rsidP="009A4385">
      <w:pPr>
        <w:jc w:val="center"/>
        <w:rPr>
          <w:rFonts w:ascii="Arial Narrow" w:hAnsi="Arial Narrow"/>
          <w:b/>
          <w:szCs w:val="24"/>
          <w:lang w:val="en-US"/>
        </w:rPr>
      </w:pPr>
      <w:r w:rsidRPr="00AE3ECB">
        <w:rPr>
          <w:rFonts w:ascii="Arial Narrow" w:hAnsi="Arial Narrow"/>
          <w:b/>
          <w:szCs w:val="24"/>
          <w:lang w:val="en-US"/>
        </w:rPr>
        <w:t xml:space="preserve">SITE: </w:t>
      </w:r>
      <w:hyperlink r:id="rId10" w:history="1">
        <w:r w:rsidRPr="00AE3ECB">
          <w:rPr>
            <w:rStyle w:val="-"/>
            <w:rFonts w:ascii="Arial Narrow" w:hAnsi="Arial Narrow"/>
            <w:b/>
            <w:szCs w:val="24"/>
            <w:lang w:val="en-US"/>
          </w:rPr>
          <w:t>www.euromed2015.eu</w:t>
        </w:r>
      </w:hyperlink>
      <w:r w:rsidR="00AE3ECB" w:rsidRPr="00AE3ECB">
        <w:rPr>
          <w:rFonts w:ascii="Arial Narrow" w:hAnsi="Arial Narrow"/>
          <w:b/>
          <w:szCs w:val="24"/>
          <w:lang w:val="en-US"/>
        </w:rPr>
        <w:t>,</w:t>
      </w:r>
      <w:r w:rsidRPr="00AE3ECB">
        <w:rPr>
          <w:rFonts w:ascii="Arial Narrow" w:hAnsi="Arial Narrow"/>
          <w:b/>
          <w:szCs w:val="24"/>
          <w:lang w:val="en-US"/>
        </w:rPr>
        <w:t xml:space="preserve">Facebook: </w:t>
      </w:r>
      <w:hyperlink r:id="rId11" w:history="1">
        <w:r w:rsidR="003E040B" w:rsidRPr="00AE3ECB">
          <w:rPr>
            <w:rStyle w:val="-"/>
            <w:rFonts w:ascii="Arial Narrow" w:hAnsi="Arial Narrow"/>
            <w:b/>
            <w:szCs w:val="24"/>
            <w:lang w:val="en-US"/>
          </w:rPr>
          <w:t>www.facebook.com/digitalculturalheritage2015</w:t>
        </w:r>
      </w:hyperlink>
    </w:p>
    <w:sectPr w:rsidR="00C91752" w:rsidRPr="00AE3ECB" w:rsidSect="00F27393">
      <w:footerReference w:type="default" r:id="rId12"/>
      <w:headerReference w:type="first" r:id="rId13"/>
      <w:pgSz w:w="11907" w:h="16840" w:code="9"/>
      <w:pgMar w:top="885" w:right="708" w:bottom="1418" w:left="1134" w:header="567" w:footer="5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C2C" w:rsidRDefault="00D72C2C">
      <w:r>
        <w:separator/>
      </w:r>
    </w:p>
  </w:endnote>
  <w:endnote w:type="continuationSeparator" w:id="0">
    <w:p w:rsidR="00D72C2C" w:rsidRDefault="00D7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9F" w:rsidRDefault="004C359F">
    <w:pPr>
      <w:pStyle w:val="a3"/>
      <w:ind w:right="360"/>
      <w:jc w:val="center"/>
    </w:pPr>
    <w:r>
      <w:t>-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C5BCF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C2C" w:rsidRDefault="00D72C2C">
      <w:r>
        <w:separator/>
      </w:r>
    </w:p>
  </w:footnote>
  <w:footnote w:type="continuationSeparator" w:id="0">
    <w:p w:rsidR="00D72C2C" w:rsidRDefault="00D7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09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9"/>
      <w:gridCol w:w="8314"/>
    </w:tblGrid>
    <w:tr w:rsidR="004C359F" w:rsidTr="00F27393">
      <w:trPr>
        <w:trHeight w:val="571"/>
      </w:trPr>
      <w:tc>
        <w:tcPr>
          <w:tcW w:w="1609" w:type="dxa"/>
          <w:tcBorders>
            <w:top w:val="nil"/>
            <w:left w:val="nil"/>
            <w:right w:val="nil"/>
          </w:tcBorders>
          <w:shd w:val="clear" w:color="00FFFF" w:fill="auto"/>
        </w:tcPr>
        <w:p w:rsidR="004C359F" w:rsidRDefault="00615AB6" w:rsidP="006B5A4A">
          <w:pPr>
            <w:widowControl w:val="0"/>
            <w:jc w:val="center"/>
            <w:rPr>
              <w:sz w:val="20"/>
            </w:rPr>
          </w:pPr>
          <w:r>
            <w:rPr>
              <w:noProof/>
              <w:sz w:val="20"/>
              <w:lang w:eastAsia="el-GR"/>
            </w:rPr>
            <w:drawing>
              <wp:inline distT="0" distB="0" distL="0" distR="0">
                <wp:extent cx="809625" cy="81915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4" w:type="dxa"/>
          <w:tcBorders>
            <w:top w:val="nil"/>
            <w:left w:val="nil"/>
            <w:right w:val="nil"/>
          </w:tcBorders>
          <w:shd w:val="clear" w:color="00FFFF" w:fill="auto"/>
        </w:tcPr>
        <w:p w:rsidR="008666ED" w:rsidRDefault="008666ED" w:rsidP="008666ED">
          <w:pPr>
            <w:widowControl w:val="0"/>
            <w:spacing w:before="0"/>
            <w:ind w:right="113"/>
            <w:jc w:val="left"/>
            <w:rPr>
              <w:b/>
              <w:sz w:val="32"/>
              <w:szCs w:val="32"/>
            </w:rPr>
          </w:pPr>
        </w:p>
        <w:p w:rsidR="005319B9" w:rsidRDefault="008666ED" w:rsidP="008666ED">
          <w:pPr>
            <w:widowControl w:val="0"/>
            <w:spacing w:before="0"/>
            <w:ind w:right="113"/>
            <w:jc w:val="left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ΑΕΙ ΠΕΙΡΑΙΑ ΤΤ</w:t>
          </w:r>
        </w:p>
        <w:p w:rsidR="008666ED" w:rsidRPr="00BE1096" w:rsidRDefault="008666ED" w:rsidP="008666ED">
          <w:pPr>
            <w:widowControl w:val="0"/>
            <w:spacing w:before="0"/>
            <w:ind w:right="113"/>
            <w:jc w:val="left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Κέντρο Δια Βίου Μάθησης Επιπέδου 2 (Κε.Δι.Βι.Μ.</w:t>
          </w:r>
          <w:r w:rsidR="00F838FD">
            <w:rPr>
              <w:b/>
              <w:sz w:val="32"/>
              <w:szCs w:val="32"/>
            </w:rPr>
            <w:t>2</w:t>
          </w:r>
          <w:r>
            <w:rPr>
              <w:b/>
              <w:sz w:val="32"/>
              <w:szCs w:val="32"/>
            </w:rPr>
            <w:t>)</w:t>
          </w:r>
        </w:p>
        <w:p w:rsidR="004C359F" w:rsidRPr="0033366B" w:rsidRDefault="008666ED" w:rsidP="00891D6D">
          <w:pPr>
            <w:widowControl w:val="0"/>
            <w:spacing w:before="0"/>
            <w:ind w:right="113"/>
            <w:jc w:val="left"/>
            <w:rPr>
              <w:b/>
              <w:i/>
              <w:spacing w:val="-20"/>
            </w:rPr>
          </w:pPr>
          <w:r w:rsidRPr="0033366B">
            <w:rPr>
              <w:b/>
              <w:i/>
              <w:spacing w:val="-20"/>
            </w:rPr>
            <w:t xml:space="preserve">Μεθώνης  8-10, Αθήνα </w:t>
          </w:r>
        </w:p>
      </w:tc>
    </w:tr>
  </w:tbl>
  <w:p w:rsidR="004C359F" w:rsidRPr="0033366B" w:rsidRDefault="004C35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80A"/>
    <w:multiLevelType w:val="hybridMultilevel"/>
    <w:tmpl w:val="CD3626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97633"/>
    <w:multiLevelType w:val="hybridMultilevel"/>
    <w:tmpl w:val="AD30AAC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A42F7"/>
    <w:multiLevelType w:val="hybridMultilevel"/>
    <w:tmpl w:val="5EAE95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14C99"/>
    <w:multiLevelType w:val="hybridMultilevel"/>
    <w:tmpl w:val="CD3626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849A7"/>
    <w:multiLevelType w:val="multilevel"/>
    <w:tmpl w:val="C55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80074"/>
    <w:multiLevelType w:val="hybridMultilevel"/>
    <w:tmpl w:val="CD3626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B265F"/>
    <w:multiLevelType w:val="hybridMultilevel"/>
    <w:tmpl w:val="6A22F3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C5128"/>
    <w:multiLevelType w:val="hybridMultilevel"/>
    <w:tmpl w:val="6204C7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566"/>
    <w:multiLevelType w:val="hybridMultilevel"/>
    <w:tmpl w:val="CE0AE2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A1B81"/>
    <w:multiLevelType w:val="hybridMultilevel"/>
    <w:tmpl w:val="C1DA6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F4686"/>
    <w:multiLevelType w:val="hybridMultilevel"/>
    <w:tmpl w:val="8F74DC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4239D"/>
    <w:multiLevelType w:val="hybridMultilevel"/>
    <w:tmpl w:val="0D96A1F4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33"/>
    <w:rsid w:val="00010E7D"/>
    <w:rsid w:val="000128BA"/>
    <w:rsid w:val="00043FF7"/>
    <w:rsid w:val="00051E0B"/>
    <w:rsid w:val="00054FF3"/>
    <w:rsid w:val="00062212"/>
    <w:rsid w:val="00086EC7"/>
    <w:rsid w:val="00095167"/>
    <w:rsid w:val="000D257B"/>
    <w:rsid w:val="001157E7"/>
    <w:rsid w:val="00141EB1"/>
    <w:rsid w:val="00150F0B"/>
    <w:rsid w:val="001625D1"/>
    <w:rsid w:val="00164504"/>
    <w:rsid w:val="00170F72"/>
    <w:rsid w:val="00172A72"/>
    <w:rsid w:val="001944C5"/>
    <w:rsid w:val="001A2E0A"/>
    <w:rsid w:val="001B0052"/>
    <w:rsid w:val="001E44CB"/>
    <w:rsid w:val="001E6823"/>
    <w:rsid w:val="001F05E6"/>
    <w:rsid w:val="00261F4A"/>
    <w:rsid w:val="00264E46"/>
    <w:rsid w:val="00277F96"/>
    <w:rsid w:val="002C57C5"/>
    <w:rsid w:val="003050DD"/>
    <w:rsid w:val="00321C2C"/>
    <w:rsid w:val="00323826"/>
    <w:rsid w:val="00324F27"/>
    <w:rsid w:val="0032668C"/>
    <w:rsid w:val="0033366B"/>
    <w:rsid w:val="00356990"/>
    <w:rsid w:val="00363108"/>
    <w:rsid w:val="00385AAE"/>
    <w:rsid w:val="003A53C8"/>
    <w:rsid w:val="003B12C7"/>
    <w:rsid w:val="003D0194"/>
    <w:rsid w:val="003D2D2B"/>
    <w:rsid w:val="003E040B"/>
    <w:rsid w:val="003F6ED8"/>
    <w:rsid w:val="004016F8"/>
    <w:rsid w:val="00410396"/>
    <w:rsid w:val="004119BB"/>
    <w:rsid w:val="004863D4"/>
    <w:rsid w:val="004A4BB0"/>
    <w:rsid w:val="004A7DF4"/>
    <w:rsid w:val="004C359F"/>
    <w:rsid w:val="004E41BC"/>
    <w:rsid w:val="005319B9"/>
    <w:rsid w:val="005434CE"/>
    <w:rsid w:val="00553FAB"/>
    <w:rsid w:val="005915C3"/>
    <w:rsid w:val="005A2F60"/>
    <w:rsid w:val="005A71D4"/>
    <w:rsid w:val="005B028A"/>
    <w:rsid w:val="005B3B0F"/>
    <w:rsid w:val="005D2663"/>
    <w:rsid w:val="005D550A"/>
    <w:rsid w:val="005D6F57"/>
    <w:rsid w:val="0060034E"/>
    <w:rsid w:val="00615AB6"/>
    <w:rsid w:val="00616B32"/>
    <w:rsid w:val="00625606"/>
    <w:rsid w:val="00626DD4"/>
    <w:rsid w:val="00630C2D"/>
    <w:rsid w:val="006337B7"/>
    <w:rsid w:val="006613FE"/>
    <w:rsid w:val="006614A0"/>
    <w:rsid w:val="0067186B"/>
    <w:rsid w:val="006A4DA6"/>
    <w:rsid w:val="006B19DD"/>
    <w:rsid w:val="006B24BE"/>
    <w:rsid w:val="006B5A4A"/>
    <w:rsid w:val="006F3CDE"/>
    <w:rsid w:val="006F44C0"/>
    <w:rsid w:val="00725059"/>
    <w:rsid w:val="00725F3C"/>
    <w:rsid w:val="00740BEC"/>
    <w:rsid w:val="0074735A"/>
    <w:rsid w:val="0077412E"/>
    <w:rsid w:val="0078047C"/>
    <w:rsid w:val="007913C7"/>
    <w:rsid w:val="007C1352"/>
    <w:rsid w:val="007C5A01"/>
    <w:rsid w:val="007C73B3"/>
    <w:rsid w:val="007C7FF9"/>
    <w:rsid w:val="00801022"/>
    <w:rsid w:val="008666ED"/>
    <w:rsid w:val="00867140"/>
    <w:rsid w:val="008811A1"/>
    <w:rsid w:val="00890D3E"/>
    <w:rsid w:val="00891D6D"/>
    <w:rsid w:val="008B2F0A"/>
    <w:rsid w:val="008D073E"/>
    <w:rsid w:val="0091650A"/>
    <w:rsid w:val="009208C0"/>
    <w:rsid w:val="00924BF8"/>
    <w:rsid w:val="0096031F"/>
    <w:rsid w:val="00960760"/>
    <w:rsid w:val="00964836"/>
    <w:rsid w:val="00964E04"/>
    <w:rsid w:val="009A4385"/>
    <w:rsid w:val="009B5C82"/>
    <w:rsid w:val="009C67AD"/>
    <w:rsid w:val="009D0149"/>
    <w:rsid w:val="009D6C97"/>
    <w:rsid w:val="00A525DF"/>
    <w:rsid w:val="00A8000C"/>
    <w:rsid w:val="00A870DD"/>
    <w:rsid w:val="00AD4D33"/>
    <w:rsid w:val="00AE3ECB"/>
    <w:rsid w:val="00B02431"/>
    <w:rsid w:val="00B300DA"/>
    <w:rsid w:val="00B311A6"/>
    <w:rsid w:val="00B53A10"/>
    <w:rsid w:val="00B55A32"/>
    <w:rsid w:val="00B60293"/>
    <w:rsid w:val="00B7764F"/>
    <w:rsid w:val="00B84653"/>
    <w:rsid w:val="00B86E9A"/>
    <w:rsid w:val="00B965E3"/>
    <w:rsid w:val="00BA4306"/>
    <w:rsid w:val="00BE1096"/>
    <w:rsid w:val="00C07F2E"/>
    <w:rsid w:val="00C15ABF"/>
    <w:rsid w:val="00C27183"/>
    <w:rsid w:val="00C27398"/>
    <w:rsid w:val="00C36504"/>
    <w:rsid w:val="00C36A75"/>
    <w:rsid w:val="00C372B8"/>
    <w:rsid w:val="00C3737E"/>
    <w:rsid w:val="00C43219"/>
    <w:rsid w:val="00C65D4D"/>
    <w:rsid w:val="00C7389F"/>
    <w:rsid w:val="00C823BF"/>
    <w:rsid w:val="00C91752"/>
    <w:rsid w:val="00CA0CA4"/>
    <w:rsid w:val="00CB178F"/>
    <w:rsid w:val="00CB6693"/>
    <w:rsid w:val="00CC5BCF"/>
    <w:rsid w:val="00CE757C"/>
    <w:rsid w:val="00CE7983"/>
    <w:rsid w:val="00CF20F5"/>
    <w:rsid w:val="00D15FD3"/>
    <w:rsid w:val="00D21C12"/>
    <w:rsid w:val="00D314CC"/>
    <w:rsid w:val="00D37D1D"/>
    <w:rsid w:val="00D5682E"/>
    <w:rsid w:val="00D66259"/>
    <w:rsid w:val="00D72C2C"/>
    <w:rsid w:val="00D7390E"/>
    <w:rsid w:val="00D86B8F"/>
    <w:rsid w:val="00D9001A"/>
    <w:rsid w:val="00D968DA"/>
    <w:rsid w:val="00D96D85"/>
    <w:rsid w:val="00DB1585"/>
    <w:rsid w:val="00DD38A4"/>
    <w:rsid w:val="00DE2BFE"/>
    <w:rsid w:val="00DE50C1"/>
    <w:rsid w:val="00E26313"/>
    <w:rsid w:val="00E73BCA"/>
    <w:rsid w:val="00E90D0E"/>
    <w:rsid w:val="00EA4266"/>
    <w:rsid w:val="00EB222A"/>
    <w:rsid w:val="00EC4C75"/>
    <w:rsid w:val="00EE16E5"/>
    <w:rsid w:val="00EF153E"/>
    <w:rsid w:val="00F21A63"/>
    <w:rsid w:val="00F27393"/>
    <w:rsid w:val="00F34533"/>
    <w:rsid w:val="00F4006F"/>
    <w:rsid w:val="00F6658A"/>
    <w:rsid w:val="00F746D9"/>
    <w:rsid w:val="00F77B18"/>
    <w:rsid w:val="00F8140F"/>
    <w:rsid w:val="00F836B2"/>
    <w:rsid w:val="00F838FD"/>
    <w:rsid w:val="00FA2C5C"/>
    <w:rsid w:val="00FB4BA1"/>
    <w:rsid w:val="00FC3AD6"/>
    <w:rsid w:val="00FF65BA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D85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eastAsia="en-US"/>
    </w:rPr>
  </w:style>
  <w:style w:type="paragraph" w:styleId="1">
    <w:name w:val="heading 1"/>
    <w:basedOn w:val="Normal2"/>
    <w:next w:val="a"/>
    <w:qFormat/>
    <w:rsid w:val="008811A1"/>
    <w:pPr>
      <w:keepNext/>
      <w:keepLines/>
      <w:spacing w:before="720" w:after="240"/>
      <w:ind w:left="720" w:hanging="720"/>
      <w:jc w:val="left"/>
      <w:outlineLvl w:val="0"/>
    </w:pPr>
    <w:rPr>
      <w:sz w:val="32"/>
    </w:rPr>
  </w:style>
  <w:style w:type="paragraph" w:styleId="2">
    <w:name w:val="heading 2"/>
    <w:basedOn w:val="1"/>
    <w:next w:val="a"/>
    <w:qFormat/>
    <w:rsid w:val="008811A1"/>
    <w:pPr>
      <w:spacing w:before="360"/>
      <w:outlineLvl w:val="1"/>
    </w:pPr>
    <w:rPr>
      <w:sz w:val="28"/>
    </w:rPr>
  </w:style>
  <w:style w:type="paragraph" w:styleId="3">
    <w:name w:val="heading 3"/>
    <w:basedOn w:val="2"/>
    <w:next w:val="a"/>
    <w:qFormat/>
    <w:rsid w:val="008811A1"/>
    <w:pPr>
      <w:spacing w:before="240" w:after="120"/>
      <w:outlineLvl w:val="2"/>
    </w:pPr>
    <w:rPr>
      <w:sz w:val="24"/>
    </w:rPr>
  </w:style>
  <w:style w:type="paragraph" w:styleId="4">
    <w:name w:val="heading 4"/>
    <w:basedOn w:val="a"/>
    <w:next w:val="a"/>
    <w:qFormat/>
    <w:rsid w:val="008811A1"/>
    <w:pPr>
      <w:keepNext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8811A1"/>
    <w:pPr>
      <w:keepNext/>
      <w:jc w:val="left"/>
      <w:outlineLvl w:val="4"/>
    </w:pPr>
    <w:rPr>
      <w:i/>
      <w:color w:val="000000"/>
    </w:rPr>
  </w:style>
  <w:style w:type="paragraph" w:styleId="6">
    <w:name w:val="heading 6"/>
    <w:basedOn w:val="a"/>
    <w:next w:val="a"/>
    <w:qFormat/>
    <w:rsid w:val="008811A1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8811A1"/>
    <w:pPr>
      <w:keepNext/>
      <w:shd w:val="pct5" w:color="auto" w:fill="FFFFFF"/>
      <w:outlineLvl w:val="6"/>
    </w:pPr>
    <w:rPr>
      <w:b/>
      <w:sz w:val="18"/>
    </w:rPr>
  </w:style>
  <w:style w:type="paragraph" w:styleId="8">
    <w:name w:val="heading 8"/>
    <w:basedOn w:val="a"/>
    <w:next w:val="a"/>
    <w:qFormat/>
    <w:rsid w:val="008811A1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8811A1"/>
    <w:pPr>
      <w:keepNext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 2"/>
    <w:basedOn w:val="a"/>
    <w:rsid w:val="008811A1"/>
    <w:rPr>
      <w:b/>
    </w:rPr>
  </w:style>
  <w:style w:type="paragraph" w:styleId="30">
    <w:name w:val="toc 3"/>
    <w:basedOn w:val="a"/>
    <w:next w:val="a"/>
    <w:semiHidden/>
    <w:rsid w:val="008811A1"/>
    <w:pPr>
      <w:tabs>
        <w:tab w:val="left" w:leader="dot" w:pos="8504"/>
        <w:tab w:val="right" w:pos="8640"/>
      </w:tabs>
      <w:spacing w:before="0"/>
      <w:ind w:left="900" w:right="850"/>
    </w:pPr>
  </w:style>
  <w:style w:type="paragraph" w:styleId="20">
    <w:name w:val="toc 2"/>
    <w:basedOn w:val="a"/>
    <w:next w:val="a"/>
    <w:semiHidden/>
    <w:rsid w:val="008811A1"/>
    <w:pPr>
      <w:tabs>
        <w:tab w:val="left" w:leader="dot" w:pos="8504"/>
        <w:tab w:val="right" w:pos="8640"/>
      </w:tabs>
      <w:ind w:left="360" w:right="850"/>
    </w:pPr>
    <w:rPr>
      <w:b/>
    </w:rPr>
  </w:style>
  <w:style w:type="paragraph" w:styleId="10">
    <w:name w:val="toc 1"/>
    <w:basedOn w:val="a"/>
    <w:next w:val="a"/>
    <w:semiHidden/>
    <w:rsid w:val="008811A1"/>
    <w:pPr>
      <w:tabs>
        <w:tab w:val="left" w:leader="dot" w:pos="8504"/>
        <w:tab w:val="right" w:pos="8640"/>
      </w:tabs>
      <w:ind w:right="850"/>
    </w:pPr>
    <w:rPr>
      <w:b/>
    </w:rPr>
  </w:style>
  <w:style w:type="paragraph" w:styleId="a3">
    <w:name w:val="footer"/>
    <w:basedOn w:val="a"/>
    <w:rsid w:val="008811A1"/>
    <w:pPr>
      <w:tabs>
        <w:tab w:val="center" w:pos="4252"/>
        <w:tab w:val="right" w:pos="8460"/>
      </w:tabs>
      <w:spacing w:before="0"/>
    </w:pPr>
    <w:rPr>
      <w:i/>
      <w:sz w:val="18"/>
    </w:rPr>
  </w:style>
  <w:style w:type="paragraph" w:styleId="a4">
    <w:name w:val="header"/>
    <w:basedOn w:val="a3"/>
    <w:rsid w:val="008811A1"/>
  </w:style>
  <w:style w:type="paragraph" w:styleId="a5">
    <w:name w:val="Normal Indent"/>
    <w:basedOn w:val="a"/>
    <w:rsid w:val="008811A1"/>
    <w:pPr>
      <w:ind w:left="540"/>
    </w:pPr>
  </w:style>
  <w:style w:type="paragraph" w:customStyle="1" w:styleId="Bullet">
    <w:name w:val="Bullet"/>
    <w:basedOn w:val="a"/>
    <w:next w:val="a"/>
    <w:rsid w:val="008811A1"/>
    <w:pPr>
      <w:ind w:left="567" w:hanging="567"/>
    </w:pPr>
  </w:style>
  <w:style w:type="paragraph" w:customStyle="1" w:styleId="Bullet2">
    <w:name w:val="Bullet 2"/>
    <w:basedOn w:val="Bullet"/>
    <w:next w:val="a"/>
    <w:rsid w:val="008811A1"/>
    <w:pPr>
      <w:spacing w:before="80"/>
      <w:ind w:left="900"/>
    </w:pPr>
  </w:style>
  <w:style w:type="paragraph" w:styleId="a6">
    <w:name w:val="Title"/>
    <w:basedOn w:val="1"/>
    <w:next w:val="a"/>
    <w:qFormat/>
    <w:rsid w:val="008811A1"/>
    <w:pPr>
      <w:pBdr>
        <w:top w:val="single" w:sz="12" w:space="1" w:color="auto"/>
        <w:bottom w:val="single" w:sz="12" w:space="1" w:color="auto"/>
      </w:pBdr>
      <w:spacing w:before="960"/>
      <w:ind w:left="0" w:firstLine="0"/>
      <w:jc w:val="center"/>
      <w:outlineLvl w:val="9"/>
    </w:pPr>
    <w:rPr>
      <w:sz w:val="40"/>
    </w:rPr>
  </w:style>
  <w:style w:type="paragraph" w:styleId="a7">
    <w:name w:val="caption"/>
    <w:basedOn w:val="a"/>
    <w:qFormat/>
    <w:rsid w:val="008811A1"/>
    <w:pPr>
      <w:jc w:val="center"/>
    </w:pPr>
    <w:rPr>
      <w:sz w:val="18"/>
    </w:rPr>
  </w:style>
  <w:style w:type="paragraph" w:customStyle="1" w:styleId="DropCapital">
    <w:name w:val="Drop Capital"/>
    <w:basedOn w:val="Normal2"/>
    <w:rsid w:val="008811A1"/>
    <w:pPr>
      <w:framePr w:h="975" w:hRule="exact" w:wrap="auto" w:vAnchor="text" w:hAnchor="text"/>
      <w:spacing w:before="0"/>
    </w:pPr>
    <w:rPr>
      <w:caps/>
      <w:sz w:val="112"/>
    </w:rPr>
  </w:style>
  <w:style w:type="paragraph" w:customStyle="1" w:styleId="NormalIndent2">
    <w:name w:val="Normal Indent 2"/>
    <w:basedOn w:val="a"/>
    <w:rsid w:val="008811A1"/>
    <w:pPr>
      <w:ind w:left="900"/>
    </w:pPr>
  </w:style>
  <w:style w:type="paragraph" w:customStyle="1" w:styleId="wfxRecipient">
    <w:name w:val="wfxRecipient"/>
    <w:basedOn w:val="a"/>
    <w:rsid w:val="008811A1"/>
  </w:style>
  <w:style w:type="paragraph" w:customStyle="1" w:styleId="wfxFaxNum">
    <w:name w:val="wfxFaxNum"/>
    <w:basedOn w:val="a"/>
    <w:rsid w:val="008811A1"/>
  </w:style>
  <w:style w:type="character" w:styleId="a8">
    <w:name w:val="page number"/>
    <w:basedOn w:val="a0"/>
    <w:rsid w:val="008811A1"/>
  </w:style>
  <w:style w:type="paragraph" w:styleId="a9">
    <w:name w:val="Body Text"/>
    <w:basedOn w:val="a"/>
    <w:rsid w:val="008811A1"/>
    <w:rPr>
      <w:sz w:val="32"/>
    </w:rPr>
  </w:style>
  <w:style w:type="paragraph" w:styleId="21">
    <w:name w:val="Body Text 2"/>
    <w:basedOn w:val="a"/>
    <w:rsid w:val="008811A1"/>
    <w:pPr>
      <w:ind w:left="3402"/>
      <w:jc w:val="left"/>
    </w:pPr>
    <w:rPr>
      <w:sz w:val="16"/>
    </w:rPr>
  </w:style>
  <w:style w:type="character" w:styleId="aa">
    <w:name w:val="annotation reference"/>
    <w:semiHidden/>
    <w:rsid w:val="008811A1"/>
    <w:rPr>
      <w:sz w:val="16"/>
    </w:rPr>
  </w:style>
  <w:style w:type="paragraph" w:styleId="ab">
    <w:name w:val="annotation text"/>
    <w:basedOn w:val="a"/>
    <w:semiHidden/>
    <w:rsid w:val="008811A1"/>
    <w:rPr>
      <w:sz w:val="20"/>
    </w:rPr>
  </w:style>
  <w:style w:type="paragraph" w:styleId="31">
    <w:name w:val="Body Text 3"/>
    <w:basedOn w:val="a"/>
    <w:rsid w:val="008811A1"/>
    <w:pPr>
      <w:jc w:val="left"/>
    </w:pPr>
  </w:style>
  <w:style w:type="character" w:styleId="-">
    <w:name w:val="Hyperlink"/>
    <w:rsid w:val="008811A1"/>
    <w:rPr>
      <w:color w:val="0000FF"/>
      <w:u w:val="single"/>
    </w:rPr>
  </w:style>
  <w:style w:type="character" w:customStyle="1" w:styleId="EmailStyle371">
    <w:name w:val="EmailStyle371"/>
    <w:semiHidden/>
    <w:rsid w:val="00B02431"/>
    <w:rPr>
      <w:rFonts w:ascii="Arial" w:hAnsi="Arial" w:cs="Arial"/>
      <w:color w:val="auto"/>
      <w:sz w:val="20"/>
      <w:szCs w:val="20"/>
    </w:rPr>
  </w:style>
  <w:style w:type="paragraph" w:styleId="ac">
    <w:name w:val="Balloon Text"/>
    <w:basedOn w:val="a"/>
    <w:semiHidden/>
    <w:rsid w:val="005915C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34533"/>
    <w:pPr>
      <w:ind w:left="720"/>
      <w:contextualSpacing/>
    </w:pPr>
  </w:style>
  <w:style w:type="table" w:styleId="ae">
    <w:name w:val="Table Grid"/>
    <w:basedOn w:val="a1"/>
    <w:rsid w:val="00DE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2F0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D85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eastAsia="en-US"/>
    </w:rPr>
  </w:style>
  <w:style w:type="paragraph" w:styleId="1">
    <w:name w:val="heading 1"/>
    <w:basedOn w:val="Normal2"/>
    <w:next w:val="a"/>
    <w:qFormat/>
    <w:rsid w:val="008811A1"/>
    <w:pPr>
      <w:keepNext/>
      <w:keepLines/>
      <w:spacing w:before="720" w:after="240"/>
      <w:ind w:left="720" w:hanging="720"/>
      <w:jc w:val="left"/>
      <w:outlineLvl w:val="0"/>
    </w:pPr>
    <w:rPr>
      <w:sz w:val="32"/>
    </w:rPr>
  </w:style>
  <w:style w:type="paragraph" w:styleId="2">
    <w:name w:val="heading 2"/>
    <w:basedOn w:val="1"/>
    <w:next w:val="a"/>
    <w:qFormat/>
    <w:rsid w:val="008811A1"/>
    <w:pPr>
      <w:spacing w:before="360"/>
      <w:outlineLvl w:val="1"/>
    </w:pPr>
    <w:rPr>
      <w:sz w:val="28"/>
    </w:rPr>
  </w:style>
  <w:style w:type="paragraph" w:styleId="3">
    <w:name w:val="heading 3"/>
    <w:basedOn w:val="2"/>
    <w:next w:val="a"/>
    <w:qFormat/>
    <w:rsid w:val="008811A1"/>
    <w:pPr>
      <w:spacing w:before="240" w:after="120"/>
      <w:outlineLvl w:val="2"/>
    </w:pPr>
    <w:rPr>
      <w:sz w:val="24"/>
    </w:rPr>
  </w:style>
  <w:style w:type="paragraph" w:styleId="4">
    <w:name w:val="heading 4"/>
    <w:basedOn w:val="a"/>
    <w:next w:val="a"/>
    <w:qFormat/>
    <w:rsid w:val="008811A1"/>
    <w:pPr>
      <w:keepNext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8811A1"/>
    <w:pPr>
      <w:keepNext/>
      <w:jc w:val="left"/>
      <w:outlineLvl w:val="4"/>
    </w:pPr>
    <w:rPr>
      <w:i/>
      <w:color w:val="000000"/>
    </w:rPr>
  </w:style>
  <w:style w:type="paragraph" w:styleId="6">
    <w:name w:val="heading 6"/>
    <w:basedOn w:val="a"/>
    <w:next w:val="a"/>
    <w:qFormat/>
    <w:rsid w:val="008811A1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8811A1"/>
    <w:pPr>
      <w:keepNext/>
      <w:shd w:val="pct5" w:color="auto" w:fill="FFFFFF"/>
      <w:outlineLvl w:val="6"/>
    </w:pPr>
    <w:rPr>
      <w:b/>
      <w:sz w:val="18"/>
    </w:rPr>
  </w:style>
  <w:style w:type="paragraph" w:styleId="8">
    <w:name w:val="heading 8"/>
    <w:basedOn w:val="a"/>
    <w:next w:val="a"/>
    <w:qFormat/>
    <w:rsid w:val="008811A1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8811A1"/>
    <w:pPr>
      <w:keepNext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 2"/>
    <w:basedOn w:val="a"/>
    <w:rsid w:val="008811A1"/>
    <w:rPr>
      <w:b/>
    </w:rPr>
  </w:style>
  <w:style w:type="paragraph" w:styleId="30">
    <w:name w:val="toc 3"/>
    <w:basedOn w:val="a"/>
    <w:next w:val="a"/>
    <w:semiHidden/>
    <w:rsid w:val="008811A1"/>
    <w:pPr>
      <w:tabs>
        <w:tab w:val="left" w:leader="dot" w:pos="8504"/>
        <w:tab w:val="right" w:pos="8640"/>
      </w:tabs>
      <w:spacing w:before="0"/>
      <w:ind w:left="900" w:right="850"/>
    </w:pPr>
  </w:style>
  <w:style w:type="paragraph" w:styleId="20">
    <w:name w:val="toc 2"/>
    <w:basedOn w:val="a"/>
    <w:next w:val="a"/>
    <w:semiHidden/>
    <w:rsid w:val="008811A1"/>
    <w:pPr>
      <w:tabs>
        <w:tab w:val="left" w:leader="dot" w:pos="8504"/>
        <w:tab w:val="right" w:pos="8640"/>
      </w:tabs>
      <w:ind w:left="360" w:right="850"/>
    </w:pPr>
    <w:rPr>
      <w:b/>
    </w:rPr>
  </w:style>
  <w:style w:type="paragraph" w:styleId="10">
    <w:name w:val="toc 1"/>
    <w:basedOn w:val="a"/>
    <w:next w:val="a"/>
    <w:semiHidden/>
    <w:rsid w:val="008811A1"/>
    <w:pPr>
      <w:tabs>
        <w:tab w:val="left" w:leader="dot" w:pos="8504"/>
        <w:tab w:val="right" w:pos="8640"/>
      </w:tabs>
      <w:ind w:right="850"/>
    </w:pPr>
    <w:rPr>
      <w:b/>
    </w:rPr>
  </w:style>
  <w:style w:type="paragraph" w:styleId="a3">
    <w:name w:val="footer"/>
    <w:basedOn w:val="a"/>
    <w:rsid w:val="008811A1"/>
    <w:pPr>
      <w:tabs>
        <w:tab w:val="center" w:pos="4252"/>
        <w:tab w:val="right" w:pos="8460"/>
      </w:tabs>
      <w:spacing w:before="0"/>
    </w:pPr>
    <w:rPr>
      <w:i/>
      <w:sz w:val="18"/>
    </w:rPr>
  </w:style>
  <w:style w:type="paragraph" w:styleId="a4">
    <w:name w:val="header"/>
    <w:basedOn w:val="a3"/>
    <w:rsid w:val="008811A1"/>
  </w:style>
  <w:style w:type="paragraph" w:styleId="a5">
    <w:name w:val="Normal Indent"/>
    <w:basedOn w:val="a"/>
    <w:rsid w:val="008811A1"/>
    <w:pPr>
      <w:ind w:left="540"/>
    </w:pPr>
  </w:style>
  <w:style w:type="paragraph" w:customStyle="1" w:styleId="Bullet">
    <w:name w:val="Bullet"/>
    <w:basedOn w:val="a"/>
    <w:next w:val="a"/>
    <w:rsid w:val="008811A1"/>
    <w:pPr>
      <w:ind w:left="567" w:hanging="567"/>
    </w:pPr>
  </w:style>
  <w:style w:type="paragraph" w:customStyle="1" w:styleId="Bullet2">
    <w:name w:val="Bullet 2"/>
    <w:basedOn w:val="Bullet"/>
    <w:next w:val="a"/>
    <w:rsid w:val="008811A1"/>
    <w:pPr>
      <w:spacing w:before="80"/>
      <w:ind w:left="900"/>
    </w:pPr>
  </w:style>
  <w:style w:type="paragraph" w:styleId="a6">
    <w:name w:val="Title"/>
    <w:basedOn w:val="1"/>
    <w:next w:val="a"/>
    <w:qFormat/>
    <w:rsid w:val="008811A1"/>
    <w:pPr>
      <w:pBdr>
        <w:top w:val="single" w:sz="12" w:space="1" w:color="auto"/>
        <w:bottom w:val="single" w:sz="12" w:space="1" w:color="auto"/>
      </w:pBdr>
      <w:spacing w:before="960"/>
      <w:ind w:left="0" w:firstLine="0"/>
      <w:jc w:val="center"/>
      <w:outlineLvl w:val="9"/>
    </w:pPr>
    <w:rPr>
      <w:sz w:val="40"/>
    </w:rPr>
  </w:style>
  <w:style w:type="paragraph" w:styleId="a7">
    <w:name w:val="caption"/>
    <w:basedOn w:val="a"/>
    <w:qFormat/>
    <w:rsid w:val="008811A1"/>
    <w:pPr>
      <w:jc w:val="center"/>
    </w:pPr>
    <w:rPr>
      <w:sz w:val="18"/>
    </w:rPr>
  </w:style>
  <w:style w:type="paragraph" w:customStyle="1" w:styleId="DropCapital">
    <w:name w:val="Drop Capital"/>
    <w:basedOn w:val="Normal2"/>
    <w:rsid w:val="008811A1"/>
    <w:pPr>
      <w:framePr w:h="975" w:hRule="exact" w:wrap="auto" w:vAnchor="text" w:hAnchor="text"/>
      <w:spacing w:before="0"/>
    </w:pPr>
    <w:rPr>
      <w:caps/>
      <w:sz w:val="112"/>
    </w:rPr>
  </w:style>
  <w:style w:type="paragraph" w:customStyle="1" w:styleId="NormalIndent2">
    <w:name w:val="Normal Indent 2"/>
    <w:basedOn w:val="a"/>
    <w:rsid w:val="008811A1"/>
    <w:pPr>
      <w:ind w:left="900"/>
    </w:pPr>
  </w:style>
  <w:style w:type="paragraph" w:customStyle="1" w:styleId="wfxRecipient">
    <w:name w:val="wfxRecipient"/>
    <w:basedOn w:val="a"/>
    <w:rsid w:val="008811A1"/>
  </w:style>
  <w:style w:type="paragraph" w:customStyle="1" w:styleId="wfxFaxNum">
    <w:name w:val="wfxFaxNum"/>
    <w:basedOn w:val="a"/>
    <w:rsid w:val="008811A1"/>
  </w:style>
  <w:style w:type="character" w:styleId="a8">
    <w:name w:val="page number"/>
    <w:basedOn w:val="a0"/>
    <w:rsid w:val="008811A1"/>
  </w:style>
  <w:style w:type="paragraph" w:styleId="a9">
    <w:name w:val="Body Text"/>
    <w:basedOn w:val="a"/>
    <w:rsid w:val="008811A1"/>
    <w:rPr>
      <w:sz w:val="32"/>
    </w:rPr>
  </w:style>
  <w:style w:type="paragraph" w:styleId="21">
    <w:name w:val="Body Text 2"/>
    <w:basedOn w:val="a"/>
    <w:rsid w:val="008811A1"/>
    <w:pPr>
      <w:ind w:left="3402"/>
      <w:jc w:val="left"/>
    </w:pPr>
    <w:rPr>
      <w:sz w:val="16"/>
    </w:rPr>
  </w:style>
  <w:style w:type="character" w:styleId="aa">
    <w:name w:val="annotation reference"/>
    <w:semiHidden/>
    <w:rsid w:val="008811A1"/>
    <w:rPr>
      <w:sz w:val="16"/>
    </w:rPr>
  </w:style>
  <w:style w:type="paragraph" w:styleId="ab">
    <w:name w:val="annotation text"/>
    <w:basedOn w:val="a"/>
    <w:semiHidden/>
    <w:rsid w:val="008811A1"/>
    <w:rPr>
      <w:sz w:val="20"/>
    </w:rPr>
  </w:style>
  <w:style w:type="paragraph" w:styleId="31">
    <w:name w:val="Body Text 3"/>
    <w:basedOn w:val="a"/>
    <w:rsid w:val="008811A1"/>
    <w:pPr>
      <w:jc w:val="left"/>
    </w:pPr>
  </w:style>
  <w:style w:type="character" w:styleId="-">
    <w:name w:val="Hyperlink"/>
    <w:rsid w:val="008811A1"/>
    <w:rPr>
      <w:color w:val="0000FF"/>
      <w:u w:val="single"/>
    </w:rPr>
  </w:style>
  <w:style w:type="character" w:customStyle="1" w:styleId="EmailStyle371">
    <w:name w:val="EmailStyle371"/>
    <w:semiHidden/>
    <w:rsid w:val="00B02431"/>
    <w:rPr>
      <w:rFonts w:ascii="Arial" w:hAnsi="Arial" w:cs="Arial"/>
      <w:color w:val="auto"/>
      <w:sz w:val="20"/>
      <w:szCs w:val="20"/>
    </w:rPr>
  </w:style>
  <w:style w:type="paragraph" w:styleId="ac">
    <w:name w:val="Balloon Text"/>
    <w:basedOn w:val="a"/>
    <w:semiHidden/>
    <w:rsid w:val="005915C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34533"/>
    <w:pPr>
      <w:ind w:left="720"/>
      <w:contextualSpacing/>
    </w:pPr>
  </w:style>
  <w:style w:type="table" w:styleId="ae">
    <w:name w:val="Table Grid"/>
    <w:basedOn w:val="a1"/>
    <w:rsid w:val="00DE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2F0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digitalculturalheritage201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uromed2015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netsos@teipir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31FE-3FB9-41FB-859D-863279C7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TmA</vt:lpstr>
      <vt:lpstr>TmA</vt:lpstr>
    </vt:vector>
  </TitlesOfParts>
  <Company>TEI Pireaus</Company>
  <LinksUpToDate>false</LinksUpToDate>
  <CharactersWithSpaces>4214</CharactersWithSpaces>
  <SharedDoc>false</SharedDoc>
  <HLinks>
    <vt:vector size="18" baseType="variant">
      <vt:variant>
        <vt:i4>3997794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http://www.facebook.com/digitalculturalheritage2015</vt:lpwstr>
      </vt:variant>
      <vt:variant>
        <vt:lpwstr/>
      </vt:variant>
      <vt:variant>
        <vt:i4>7995511</vt:i4>
      </vt:variant>
      <vt:variant>
        <vt:i4>3</vt:i4>
      </vt:variant>
      <vt:variant>
        <vt:i4>0</vt:i4>
      </vt:variant>
      <vt:variant>
        <vt:i4>5</vt:i4>
      </vt:variant>
      <vt:variant>
        <vt:lpwstr>http://www.euromed2015.eu/</vt:lpwstr>
      </vt:variant>
      <vt:variant>
        <vt:lpwstr/>
      </vt:variant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mailto:ganetsos@teipir.gr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TmA</dc:title>
  <dc:creator>Thor</dc:creator>
  <cp:lastModifiedBy>Εύη Ταρσή</cp:lastModifiedBy>
  <cp:revision>2</cp:revision>
  <cp:lastPrinted>2015-02-03T09:14:00Z</cp:lastPrinted>
  <dcterms:created xsi:type="dcterms:W3CDTF">2016-06-01T06:37:00Z</dcterms:created>
  <dcterms:modified xsi:type="dcterms:W3CDTF">2016-06-01T06:37:00Z</dcterms:modified>
</cp:coreProperties>
</file>