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A15758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A15758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A15758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A15758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</w:p>
    <w:p w:rsidR="008E75FD" w:rsidRDefault="00A15758" w:rsidP="008E75FD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5F7B94">
        <w:rPr>
          <w:sz w:val="28"/>
          <w:szCs w:val="28"/>
        </w:rPr>
        <w:t>κατά</w:t>
      </w:r>
      <w:r w:rsidR="001901DA">
        <w:rPr>
          <w:sz w:val="28"/>
          <w:szCs w:val="28"/>
        </w:rPr>
        <w:t>στ</w:t>
      </w:r>
      <w:r w:rsidR="005F7B94">
        <w:rPr>
          <w:sz w:val="28"/>
          <w:szCs w:val="28"/>
        </w:rPr>
        <w:t>η</w:t>
      </w:r>
      <w:r w:rsidR="00DB335B">
        <w:rPr>
          <w:sz w:val="28"/>
          <w:szCs w:val="28"/>
        </w:rPr>
        <w:t>μά της</w:t>
      </w:r>
      <w:r w:rsidR="000F0F8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 </w:t>
      </w:r>
      <w:r w:rsidR="00FD1732">
        <w:rPr>
          <w:sz w:val="28"/>
          <w:szCs w:val="28"/>
        </w:rPr>
        <w:t xml:space="preserve">στον </w:t>
      </w:r>
      <w:r w:rsidR="008E75FD">
        <w:rPr>
          <w:sz w:val="28"/>
          <w:szCs w:val="28"/>
        </w:rPr>
        <w:t>Κολωνό Αττικής, επί της</w:t>
      </w:r>
    </w:p>
    <w:p w:rsidR="00786FC2" w:rsidRDefault="008E75FD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Λεωφ. Αθηνών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8E75FD" w:rsidRDefault="00786FC2" w:rsidP="008E75FD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="008E75FD" w:rsidRPr="00D63454">
        <w:rPr>
          <w:sz w:val="28"/>
          <w:szCs w:val="28"/>
        </w:rPr>
        <w:t>για τις παρακάτω</w:t>
      </w:r>
      <w:r w:rsidR="008E75FD" w:rsidRPr="00992C6B">
        <w:rPr>
          <w:sz w:val="28"/>
          <w:szCs w:val="28"/>
        </w:rPr>
        <w:t xml:space="preserve"> </w:t>
      </w:r>
      <w:r w:rsidR="008E75FD" w:rsidRPr="00D63454">
        <w:rPr>
          <w:sz w:val="28"/>
          <w:szCs w:val="28"/>
        </w:rPr>
        <w:t>θέσεις:</w:t>
      </w:r>
      <w:r w:rsidR="008E75FD" w:rsidRPr="00786FC2">
        <w:rPr>
          <w:sz w:val="28"/>
          <w:szCs w:val="28"/>
        </w:rPr>
        <w:t xml:space="preserve"> </w:t>
      </w:r>
    </w:p>
    <w:p w:rsidR="008E75FD" w:rsidRDefault="008E75FD" w:rsidP="008E75FD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α)</w:t>
      </w:r>
      <w:r w:rsidRPr="000D25A0">
        <w:rPr>
          <w:sz w:val="28"/>
          <w:szCs w:val="28"/>
        </w:rPr>
        <w:t xml:space="preserve"> </w:t>
      </w:r>
      <w:r>
        <w:rPr>
          <w:sz w:val="28"/>
          <w:szCs w:val="28"/>
        </w:rPr>
        <w:t>Υπευθ. Καταστήματος, β)</w:t>
      </w:r>
      <w:r>
        <w:rPr>
          <w:sz w:val="28"/>
          <w:szCs w:val="28"/>
          <w:lang w:val="en-US"/>
        </w:rPr>
        <w:t>Barista</w:t>
      </w:r>
      <w:r>
        <w:rPr>
          <w:sz w:val="28"/>
          <w:szCs w:val="28"/>
        </w:rPr>
        <w:t xml:space="preserve"> και γ) </w:t>
      </w:r>
      <w:r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.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75FD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8E75FD" w:rsidRPr="006E5AEB">
          <w:rPr>
            <w:rStyle w:val="-"/>
            <w:sz w:val="28"/>
            <w:szCs w:val="28"/>
            <w:lang w:val="en-US"/>
          </w:rPr>
          <w:t>hr</w:t>
        </w:r>
        <w:r w:rsidR="008E75FD" w:rsidRPr="006E5AEB">
          <w:rPr>
            <w:rStyle w:val="-"/>
            <w:sz w:val="28"/>
            <w:szCs w:val="28"/>
          </w:rPr>
          <w:t>.</w:t>
        </w:r>
        <w:r w:rsidR="008E75FD" w:rsidRPr="006E5AEB">
          <w:rPr>
            <w:rStyle w:val="-"/>
            <w:sz w:val="28"/>
            <w:szCs w:val="28"/>
            <w:lang w:val="en-US"/>
          </w:rPr>
          <w:t>ath</w:t>
        </w:r>
        <w:r w:rsidR="008E75FD" w:rsidRPr="006E5AEB">
          <w:rPr>
            <w:rStyle w:val="-"/>
            <w:sz w:val="28"/>
            <w:szCs w:val="28"/>
          </w:rPr>
          <w:t>@</w:t>
        </w:r>
        <w:r w:rsidR="008E75FD" w:rsidRPr="006E5AEB">
          <w:rPr>
            <w:rStyle w:val="-"/>
            <w:sz w:val="28"/>
            <w:szCs w:val="28"/>
            <w:lang w:val="en-US"/>
          </w:rPr>
          <w:t>georgiaff</w:t>
        </w:r>
        <w:r w:rsidR="008E75FD" w:rsidRPr="006E5AEB">
          <w:rPr>
            <w:rStyle w:val="-"/>
            <w:sz w:val="28"/>
            <w:szCs w:val="28"/>
          </w:rPr>
          <w:t>.</w:t>
        </w:r>
        <w:r w:rsidR="008E75FD" w:rsidRPr="006E5AEB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A15758" w:rsidP="00904543">
      <w:pPr>
        <w:tabs>
          <w:tab w:val="left" w:pos="2280"/>
        </w:tabs>
        <w:spacing w:after="0"/>
        <w:rPr>
          <w:sz w:val="28"/>
          <w:szCs w:val="28"/>
        </w:rPr>
      </w:pPr>
      <w:r w:rsidRPr="00A15758"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 w:rsidRPr="00A15758"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8E75FD">
        <w:rPr>
          <w:sz w:val="28"/>
          <w:szCs w:val="28"/>
          <w:lang w:val="en-US"/>
        </w:rPr>
        <w:t xml:space="preserve">2118004885 </w:t>
      </w:r>
      <w:r w:rsidR="008E75FD">
        <w:rPr>
          <w:sz w:val="28"/>
          <w:szCs w:val="28"/>
        </w:rPr>
        <w:t>Τηλ: 2102517255</w:t>
      </w:r>
      <w:r w:rsidR="00D63454" w:rsidRPr="00D63454">
        <w:rPr>
          <w:sz w:val="28"/>
          <w:szCs w:val="28"/>
        </w:rPr>
        <w:t xml:space="preserve">   </w:t>
      </w: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Default="008E75FD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8E75FD" w:rsidRPr="00D63454" w:rsidRDefault="008E75FD" w:rsidP="00904543">
      <w:pPr>
        <w:tabs>
          <w:tab w:val="left" w:pos="2280"/>
        </w:tabs>
        <w:spacing w:after="0"/>
      </w:pPr>
    </w:p>
    <w:sectPr w:rsidR="008E75FD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F0F8B"/>
    <w:rsid w:val="001901DA"/>
    <w:rsid w:val="00191CDB"/>
    <w:rsid w:val="001B09ED"/>
    <w:rsid w:val="001E18D1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8E75FD"/>
    <w:rsid w:val="00904543"/>
    <w:rsid w:val="00976D2D"/>
    <w:rsid w:val="00992C6B"/>
    <w:rsid w:val="00996ABC"/>
    <w:rsid w:val="009B49C9"/>
    <w:rsid w:val="00A15758"/>
    <w:rsid w:val="00A80498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B0BDF"/>
    <w:rsid w:val="00DB335B"/>
    <w:rsid w:val="00DD079C"/>
    <w:rsid w:val="00F1083D"/>
    <w:rsid w:val="00F3689A"/>
    <w:rsid w:val="00F75B15"/>
    <w:rsid w:val="00FA4B99"/>
    <w:rsid w:val="00FD173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3"/>
        <o:r id="V:Rule16" type="connector" idref="#_x0000_s1032"/>
        <o:r id="V:Rule17" type="connector" idref="#_x0000_s1036"/>
        <o:r id="V:Rule18" type="connector" idref="#_x0000_s1039"/>
        <o:r id="V:Rule19" type="connector" idref="#_x0000_s1031"/>
        <o:r id="V:Rule20" type="connector" idref="#_x0000_s1027"/>
        <o:r id="V:Rule21" type="connector" idref="#_x0000_s1040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12</cp:revision>
  <cp:lastPrinted>2012-12-01T14:47:00Z</cp:lastPrinted>
  <dcterms:created xsi:type="dcterms:W3CDTF">2013-12-04T10:12:00Z</dcterms:created>
  <dcterms:modified xsi:type="dcterms:W3CDTF">2015-02-06T09:30:00Z</dcterms:modified>
</cp:coreProperties>
</file>