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33538"/>
  <w:body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6000"/>
            </w:tblGrid>
            <w:tr w:rsidR="00C81D7D">
              <w:tc>
                <w:tcPr>
                  <w:tcW w:w="3000" w:type="dxa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1922062842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120" w:type="dxa"/>
                        </w:tcMar>
                        <w:hideMark/>
                      </w:tcPr>
                      <w:p w:rsidR="00C81D7D" w:rsidRDefault="00B62F10">
                        <w:pPr>
                          <w:spacing w:line="300" w:lineRule="exact"/>
                          <w:divId w:val="1227760896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B62F10">
                  <w:pPr>
                    <w:jc w:val="center"/>
                    <w:rPr>
                      <w:rFonts w:ascii="Arial" w:eastAsia="Times New Roman" w:hAnsi="Arial" w:cs="Arial"/>
                      <w:color w:val="60666D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60666D"/>
                      <w:sz w:val="18"/>
                      <w:szCs w:val="18"/>
                    </w:rPr>
                    <w:drawing>
                      <wp:inline distT="0" distB="0" distL="0" distR="0">
                        <wp:extent cx="868680" cy="857250"/>
                        <wp:effectExtent l="0" t="0" r="7620" b="0"/>
                        <wp:docPr id="1" name="Εικόνα 1" descr="http://i1.createsend1.com/ei/i/1D/259/EF0/220642/csfinal/download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1.createsend1.com/ei/i/1D/259/EF0/220642/csfinal/download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00" w:type="dxa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1838956860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150" w:lineRule="exact"/>
                          <w:divId w:val="950359170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420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30"/>
                            <w:szCs w:val="30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30"/>
                            <w:szCs w:val="30"/>
                          </w:rPr>
                          <w:t>ΕΘΝΙΚΟ ΜΕΤΣΟΒΙΟ ΠΟΛΥΤΕΧΝΕΙΟ ΣΧΟΛΗ ΠΟΛΙΤΙΚΩΝ ΜΗΧΑΝΙΚΩΝ</w:t>
                        </w:r>
                      </w:p>
                      <w:p w:rsidR="00C81D7D" w:rsidRDefault="00B62F10">
                        <w:pPr>
                          <w:spacing w:before="360" w:line="420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30"/>
                            <w:szCs w:val="30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30"/>
                            <w:szCs w:val="30"/>
                          </w:rPr>
                          <w:t>ΕΡΓΑΣΤΗΡΙΟ ΕΔΑΦΟΜΗΧΑΝΙΚΗΣ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000"/>
        <w:gridCol w:w="15"/>
      </w:tblGrid>
      <w:tr w:rsidR="00C81D7D">
        <w:trPr>
          <w:trHeight w:val="15"/>
          <w:jc w:val="center"/>
        </w:trPr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4D4B4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81D7D">
              <w:tc>
                <w:tcPr>
                  <w:tcW w:w="0" w:type="auto"/>
                  <w:shd w:val="clear" w:color="auto" w:fill="4D4B4D"/>
                  <w:hideMark/>
                </w:tcPr>
                <w:p w:rsidR="00C81D7D" w:rsidRDefault="00B62F10">
                  <w:pPr>
                    <w:spacing w:line="0" w:lineRule="atLeast"/>
                    <w:divId w:val="1787429971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75" w:lineRule="exact"/>
                          <w:divId w:val="88089609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000"/>
        <w:gridCol w:w="15"/>
      </w:tblGrid>
      <w:tr w:rsidR="00C81D7D">
        <w:trPr>
          <w:trHeight w:val="15"/>
          <w:jc w:val="center"/>
        </w:trPr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81D7D">
              <w:tc>
                <w:tcPr>
                  <w:tcW w:w="0" w:type="auto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229966589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300" w:lineRule="exact"/>
                          <w:divId w:val="1255819084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after="360" w:line="420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30"/>
                            <w:szCs w:val="30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color w:val="BD1E34"/>
                            <w:sz w:val="30"/>
                            <w:szCs w:val="30"/>
                          </w:rPr>
                          <w:t>ΠΡΟΣΚΛΗΣΗ σε ΕΣΠΕΡΙΔΑ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after="360" w:line="540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42"/>
                            <w:szCs w:val="42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Style w:val="a3"/>
                            <w:rFonts w:ascii="Arial" w:hAnsi="Arial" w:cs="Arial"/>
                            <w:color w:val="0A0C85"/>
                            <w:sz w:val="42"/>
                            <w:szCs w:val="42"/>
                          </w:rPr>
                          <w:t>Γεωτεχνικά Θέματα Υποδομών Παραγωγής &amp; Μεταφοράς Ενέργειας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480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36"/>
                            <w:szCs w:val="36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color w:val="D12323"/>
                            <w:sz w:val="36"/>
                            <w:szCs w:val="36"/>
                          </w:rPr>
                          <w:t>Πέμπτη, 17</w:t>
                        </w:r>
                        <w:r>
                          <w:rPr>
                            <w:rStyle w:val="a3"/>
                            <w:rFonts w:ascii="Arial" w:hAnsi="Arial" w:cs="Arial"/>
                            <w:color w:val="080808"/>
                            <w:sz w:val="36"/>
                            <w:szCs w:val="36"/>
                          </w:rPr>
                          <w:t xml:space="preserve"> Μαρτίου 2016, ώρα: 5:30-9 </w:t>
                        </w:r>
                        <w:proofErr w:type="spellStart"/>
                        <w:r>
                          <w:rPr>
                            <w:rStyle w:val="a3"/>
                            <w:rFonts w:ascii="Arial" w:hAnsi="Arial" w:cs="Arial"/>
                            <w:color w:val="080808"/>
                            <w:sz w:val="36"/>
                            <w:szCs w:val="36"/>
                          </w:rPr>
                          <w:t>μ.μ</w:t>
                        </w:r>
                        <w:proofErr w:type="spellEnd"/>
                        <w:r>
                          <w:rPr>
                            <w:rStyle w:val="a3"/>
                            <w:rFonts w:ascii="Arial" w:hAnsi="Arial" w:cs="Arial"/>
                            <w:color w:val="080808"/>
                            <w:sz w:val="36"/>
                            <w:szCs w:val="36"/>
                          </w:rPr>
                          <w:t>.</w:t>
                        </w:r>
                      </w:p>
                      <w:p w:rsidR="00C81D7D" w:rsidRDefault="00B62F10">
                        <w:pPr>
                          <w:spacing w:before="360" w:line="420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30"/>
                            <w:szCs w:val="30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color w:val="18181A"/>
                            <w:sz w:val="30"/>
                            <w:szCs w:val="30"/>
                          </w:rPr>
                          <w:t xml:space="preserve">Αίθουσα Πολυμέσων, Κτίριο Βιβλιοθήκης ΕΜΠ, </w:t>
                        </w:r>
                        <w:proofErr w:type="spellStart"/>
                        <w:r>
                          <w:rPr>
                            <w:rStyle w:val="a3"/>
                            <w:rFonts w:ascii="Arial" w:hAnsi="Arial" w:cs="Arial"/>
                            <w:color w:val="18181A"/>
                            <w:sz w:val="30"/>
                            <w:szCs w:val="30"/>
                          </w:rPr>
                          <w:t>Πολυτεχνειούπολη</w:t>
                        </w:r>
                        <w:proofErr w:type="spellEnd"/>
                        <w:r>
                          <w:rPr>
                            <w:rStyle w:val="a3"/>
                            <w:rFonts w:ascii="Arial" w:hAnsi="Arial" w:cs="Arial"/>
                            <w:color w:val="18181A"/>
                            <w:sz w:val="30"/>
                            <w:szCs w:val="30"/>
                          </w:rPr>
                          <w:t xml:space="preserve"> Ζωγράφου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000"/>
        <w:gridCol w:w="15"/>
      </w:tblGrid>
      <w:tr w:rsidR="00C81D7D">
        <w:trPr>
          <w:trHeight w:val="15"/>
          <w:jc w:val="center"/>
        </w:trPr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4D4B4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81D7D">
              <w:tc>
                <w:tcPr>
                  <w:tcW w:w="0" w:type="auto"/>
                  <w:shd w:val="clear" w:color="auto" w:fill="4D4B4D"/>
                  <w:hideMark/>
                </w:tcPr>
                <w:p w:rsidR="00C81D7D" w:rsidRDefault="00B62F10">
                  <w:pPr>
                    <w:spacing w:line="0" w:lineRule="atLeast"/>
                    <w:divId w:val="540899645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75" w:lineRule="exact"/>
                          <w:divId w:val="1770391333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000"/>
        <w:gridCol w:w="15"/>
      </w:tblGrid>
      <w:tr w:rsidR="00C81D7D">
        <w:trPr>
          <w:trHeight w:val="15"/>
          <w:jc w:val="center"/>
        </w:trPr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C81D7D">
              <w:tc>
                <w:tcPr>
                  <w:tcW w:w="4500" w:type="dxa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1194924163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240" w:type="dxa"/>
                        </w:tcMar>
                        <w:hideMark/>
                      </w:tcPr>
                      <w:p w:rsidR="00C81D7D" w:rsidRDefault="00B62F10">
                        <w:pPr>
                          <w:spacing w:line="435" w:lineRule="exact"/>
                          <w:divId w:val="1645697466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240" w:type="dxa"/>
                        </w:tcMar>
                        <w:hideMark/>
                      </w:tcPr>
                      <w:p w:rsidR="00C81D7D" w:rsidRDefault="00B62F10">
                        <w:pPr>
                          <w:spacing w:line="390" w:lineRule="exact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color w:val="1A1A8F"/>
                            <w:kern w:val="36"/>
                            <w:sz w:val="27"/>
                            <w:szCs w:val="27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1A1A8F"/>
                            <w:kern w:val="36"/>
                            <w:sz w:val="27"/>
                            <w:szCs w:val="27"/>
                          </w:rPr>
                          <w:t>Μεταφορά, Αποθήκευση Υδρογονανθράκων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1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Κατολισθήσεις και Υπόγειοι Αγωγοί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1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Σεισμική Ανάλυση Δεξαμενών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1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Πειραματική Διερεύνηση Αλληλεπίδρασης Αγωγού-Εδάφους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1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Απλοποιημένη Μεθοδολογία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1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Υποθαλάσσιοι Αγωγοί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500" w:type="dxa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1117211309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24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120" w:lineRule="exact"/>
                          <w:divId w:val="1552300587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B62F10">
                  <w:pPr>
                    <w:jc w:val="center"/>
                    <w:rPr>
                      <w:rFonts w:ascii="Arial" w:eastAsia="Times New Roman" w:hAnsi="Arial" w:cs="Arial"/>
                      <w:color w:val="60666D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60666D"/>
                      <w:sz w:val="18"/>
                      <w:szCs w:val="18"/>
                    </w:rPr>
                    <w:drawing>
                      <wp:inline distT="0" distB="0" distL="0" distR="0">
                        <wp:extent cx="2857500" cy="2331720"/>
                        <wp:effectExtent l="0" t="0" r="0" b="0"/>
                        <wp:docPr id="2" name="Εικόνα 2" descr="http://i2.createsend1.com/ei/i/1D/259/EF0/220642/csfinal/Picture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2.createsend1.com/ei/i/1D/259/EF0/220642/csfinal/Picture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331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000"/>
        <w:gridCol w:w="15"/>
      </w:tblGrid>
      <w:tr w:rsidR="00C81D7D">
        <w:trPr>
          <w:trHeight w:val="15"/>
          <w:jc w:val="center"/>
        </w:trPr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C81D7D">
              <w:tc>
                <w:tcPr>
                  <w:tcW w:w="4500" w:type="dxa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998193578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240" w:type="dxa"/>
                        </w:tcMar>
                        <w:hideMark/>
                      </w:tcPr>
                      <w:p w:rsidR="00C81D7D" w:rsidRDefault="00B62F10">
                        <w:pPr>
                          <w:spacing w:line="315" w:lineRule="exact"/>
                          <w:divId w:val="430009574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240" w:type="dxa"/>
                        </w:tcMar>
                        <w:hideMark/>
                      </w:tcPr>
                      <w:p w:rsidR="00C81D7D" w:rsidRDefault="00B62F10">
                        <w:pPr>
                          <w:spacing w:line="210" w:lineRule="exact"/>
                          <w:divId w:val="1204439497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B62F10">
                  <w:pPr>
                    <w:jc w:val="center"/>
                    <w:rPr>
                      <w:rFonts w:ascii="Arial" w:eastAsia="Times New Roman" w:hAnsi="Arial" w:cs="Arial"/>
                      <w:color w:val="60666D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60666D"/>
                      <w:sz w:val="18"/>
                      <w:szCs w:val="18"/>
                    </w:rPr>
                    <w:drawing>
                      <wp:inline distT="0" distB="0" distL="0" distR="0">
                        <wp:extent cx="2857500" cy="2714625"/>
                        <wp:effectExtent l="0" t="0" r="0" b="9525"/>
                        <wp:docPr id="3" name="Εικόνα 3" descr="http://i3.createsend1.com/ei/i/1D/259/EF0/220642/csfinal/Picture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i3.createsend1.com/ei/i/1D/259/EF0/220642/csfinal/Picture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71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dxa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249391595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24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450" w:lineRule="exact"/>
                          <w:divId w:val="1092120853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24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390" w:lineRule="exact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color w:val="1A1A8F"/>
                            <w:kern w:val="36"/>
                            <w:sz w:val="27"/>
                            <w:szCs w:val="27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1A1A8F"/>
                            <w:kern w:val="36"/>
                            <w:sz w:val="27"/>
                            <w:szCs w:val="27"/>
                          </w:rPr>
                          <w:t>Θαλάσσιες Ανεμογεννήτριες, Πλατφόρμες Πετρελαίου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2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 xml:space="preserve">Ανεμογεννήτριες σε </w:t>
                        </w:r>
                        <w:proofErr w:type="spellStart"/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Μονοπασσάλους</w:t>
                        </w:r>
                        <w:proofErr w:type="spellEnd"/>
                      </w:p>
                      <w:p w:rsidR="00C81D7D" w:rsidRDefault="00B62F10">
                        <w:pPr>
                          <w:numPr>
                            <w:ilvl w:val="0"/>
                            <w:numId w:val="2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Εναλλακτικά Συστήματα: Κοίλα Κυλινδρικά Φρέατα (</w:t>
                        </w:r>
                        <w:proofErr w:type="spellStart"/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Suction</w:t>
                        </w:r>
                        <w:proofErr w:type="spellEnd"/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Caissons</w:t>
                        </w:r>
                        <w:proofErr w:type="spellEnd"/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)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2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Ανάλυση: Ανακυκλική + Σεισμική Φόρτιση</w:t>
                        </w:r>
                      </w:p>
                      <w:p w:rsidR="00C81D7D" w:rsidRDefault="00B62F10">
                        <w:pPr>
                          <w:numPr>
                            <w:ilvl w:val="0"/>
                            <w:numId w:val="2"/>
                          </w:numPr>
                          <w:spacing w:line="315" w:lineRule="exact"/>
                          <w:ind w:left="300"/>
                          <w:rPr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</w:pPr>
                        <w:r>
                          <w:rPr>
                            <w:rStyle w:val="a3"/>
                            <w:rFonts w:ascii="Arial" w:eastAsia="Times New Roman" w:hAnsi="Arial" w:cs="Arial"/>
                            <w:color w:val="60666D"/>
                            <w:sz w:val="21"/>
                            <w:szCs w:val="21"/>
                          </w:rPr>
                          <w:t>Θεμελίωση Θαλάσσιων Πλατφορμών Άντλησης Πετρελαίου: Αριθμητική Ανάλυση</w:t>
                        </w:r>
                      </w:p>
                      <w:p w:rsidR="00C81D7D" w:rsidRDefault="00B62F10">
                        <w:pPr>
                          <w:spacing w:before="315" w:line="285" w:lineRule="exact"/>
                          <w:rPr>
                            <w:rFonts w:ascii="Arial" w:hAnsi="Arial" w:cs="Arial"/>
                            <w:color w:val="60666D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60666D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000"/>
        <w:gridCol w:w="15"/>
      </w:tblGrid>
      <w:tr w:rsidR="00C81D7D">
        <w:trPr>
          <w:trHeight w:val="15"/>
          <w:jc w:val="center"/>
        </w:trPr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4D4B4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81D7D">
              <w:tc>
                <w:tcPr>
                  <w:tcW w:w="0" w:type="auto"/>
                  <w:shd w:val="clear" w:color="auto" w:fill="4D4B4D"/>
                  <w:hideMark/>
                </w:tcPr>
                <w:p w:rsidR="00C81D7D" w:rsidRDefault="00B62F10">
                  <w:pPr>
                    <w:spacing w:line="0" w:lineRule="atLeast"/>
                    <w:divId w:val="1520048479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75" w:lineRule="exact"/>
                          <w:divId w:val="1008875369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000"/>
        <w:gridCol w:w="15"/>
      </w:tblGrid>
      <w:tr w:rsidR="00C81D7D">
        <w:trPr>
          <w:trHeight w:val="15"/>
          <w:jc w:val="center"/>
        </w:trPr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15" w:type="dxa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00"/>
        <w:gridCol w:w="6"/>
      </w:tblGrid>
      <w:tr w:rsidR="00C81D7D">
        <w:trPr>
          <w:jc w:val="center"/>
        </w:trPr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  <w:tc>
          <w:tcPr>
            <w:tcW w:w="0" w:type="auto"/>
            <w:hideMark/>
          </w:tcPr>
          <w:tbl>
            <w:tblPr>
              <w:tblW w:w="9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81D7D">
              <w:tc>
                <w:tcPr>
                  <w:tcW w:w="0" w:type="auto"/>
                  <w:shd w:val="clear" w:color="auto" w:fill="FFFFFF"/>
                  <w:hideMark/>
                </w:tcPr>
                <w:p w:rsidR="00C81D7D" w:rsidRDefault="00B62F10">
                  <w:pPr>
                    <w:spacing w:line="0" w:lineRule="atLeast"/>
                    <w:divId w:val="449864413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300" w:lineRule="exact"/>
                          <w:divId w:val="761801679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465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33"/>
                            <w:szCs w:val="33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33"/>
                            <w:szCs w:val="33"/>
                          </w:rPr>
                          <w:t xml:space="preserve">                                        Γ. </w:t>
                        </w:r>
                        <w:proofErr w:type="spellStart"/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33"/>
                            <w:szCs w:val="33"/>
                          </w:rPr>
                          <w:t>Γκαζέτας</w:t>
                        </w:r>
                        <w:proofErr w:type="spellEnd"/>
                      </w:p>
                      <w:p w:rsidR="00C81D7D" w:rsidRDefault="00B62F10">
                        <w:pPr>
                          <w:spacing w:before="360" w:after="360" w:line="345" w:lineRule="exact"/>
                          <w:jc w:val="center"/>
                          <w:rPr>
                            <w:rFonts w:ascii="Arial" w:hAnsi="Arial" w:cs="Arial"/>
                            <w:color w:val="60666D"/>
                            <w:sz w:val="23"/>
                            <w:szCs w:val="23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23"/>
                            <w:szCs w:val="23"/>
                          </w:rPr>
                          <w:t>                                                           Δ/</w:t>
                        </w:r>
                        <w:proofErr w:type="spellStart"/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23"/>
                            <w:szCs w:val="23"/>
                          </w:rPr>
                          <w:t>ντής</w:t>
                        </w:r>
                        <w:proofErr w:type="spellEnd"/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23"/>
                            <w:szCs w:val="23"/>
                          </w:rPr>
                          <w:t xml:space="preserve"> Εργαστηρίου </w:t>
                        </w:r>
                        <w:proofErr w:type="spellStart"/>
                        <w:r>
                          <w:rPr>
                            <w:rStyle w:val="a3"/>
                            <w:rFonts w:ascii="Arial" w:hAnsi="Arial" w:cs="Arial"/>
                            <w:color w:val="60666D"/>
                            <w:sz w:val="23"/>
                            <w:szCs w:val="23"/>
                          </w:rPr>
                          <w:t>Εδαφομηχανικής</w:t>
                        </w:r>
                        <w:proofErr w:type="spellEnd"/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150" w:lineRule="exact"/>
                          <w:divId w:val="323975576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jc w:val="center"/>
                          <w:divId w:val="1304047277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2000250" cy="635000"/>
                                  <wp:effectExtent l="9525" t="9525" r="0" b="3175"/>
                                  <wp:docPr id="4" name="AutoShape 2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000250" cy="635000"/>
                                          </a:xfrm>
                                          <a:prstGeom prst="roundRect">
                                            <a:avLst>
                                              <a:gd name="adj" fmla="val 7000"/>
                                            </a:avLst>
                                          </a:prstGeom>
                                          <a:solidFill>
                                            <a:srgbClr val="3E43AB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C81D7D" w:rsidRDefault="00B62F10">
                                              <w:pPr>
                                                <w:spacing w:line="360" w:lineRule="exact"/>
                                                <w:jc w:val="center"/>
                                                <w:rPr>
                                                  <w:rFonts w:ascii="Arial" w:eastAsia="Times New Roman" w:hAnsi="Arial" w:cs="Arial"/>
                                                  <w:b/>
                                                  <w:bCs/>
                                                  <w:color w:val="EDF1F7"/>
                                                  <w:position w:val="6"/>
                                                  <w:sz w:val="21"/>
                                                  <w:szCs w:val="21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" w:eastAsia="Times New Roman" w:hAnsi="Arial" w:cs="Arial"/>
                                                  <w:b/>
                                                  <w:bCs/>
                                                  <w:color w:val="EDF1F7"/>
                                                  <w:position w:val="6"/>
                                                  <w:sz w:val="21"/>
                                                  <w:szCs w:val="21"/>
                                                </w:rPr>
                                                <w:t>Δήλωση Συμμετοχής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114300" rIns="0" bIns="104775" anchor="t" anchorCtr="0" upright="1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oundrect id="AutoShape 2" o:spid="_x0000_s1026" href="mailto:soildyn_ntua@outlook.com" style="width:157.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" o:button="t" fillcolor="#3e43ab" stroked="f">
                                  <v:fill o:detectmouseclick="t"/>
                                  <v:textbox style="mso-fit-shape-to-text:t" inset="0,9pt,0,8.25pt">
                                    <w:txbxContent>
                                      <w:p w:rsidR="00000000" w:rsidRDefault="00B62F10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EDF1F7"/>
                                            <w:position w:val="6"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color w:val="EDF1F7"/>
                                            <w:position w:val="6"/>
                                            <w:sz w:val="21"/>
                                            <w:szCs w:val="21"/>
                                          </w:rPr>
                                          <w:t>Δήλωση Συμμετοχής</w:t>
                                        </w:r>
                                      </w:p>
                                    </w:txbxContent>
                                  </v:textbox>
                                  <w10:anchorlock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81D7D">
                    <w:tc>
                      <w:tcPr>
                        <w:tcW w:w="0" w:type="auto"/>
                        <w:tcMar>
                          <w:top w:w="0" w:type="dxa"/>
                          <w:left w:w="480" w:type="dxa"/>
                          <w:bottom w:w="0" w:type="dxa"/>
                          <w:right w:w="480" w:type="dxa"/>
                        </w:tcMar>
                        <w:hideMark/>
                      </w:tcPr>
                      <w:p w:rsidR="00C81D7D" w:rsidRDefault="00B62F10">
                        <w:pPr>
                          <w:spacing w:line="75" w:lineRule="exact"/>
                          <w:divId w:val="1299265672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81D7D" w:rsidRDefault="00C81D7D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15" w:type="dxa"/>
            <w:shd w:val="clear" w:color="auto" w:fill="2E3032"/>
            <w:hideMark/>
          </w:tcPr>
          <w:p w:rsidR="00C81D7D" w:rsidRDefault="00B62F10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​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9030" w:type="dxa"/>
        <w:jc w:val="center"/>
        <w:shd w:val="clear" w:color="auto" w:fill="2E303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</w:tblGrid>
      <w:tr w:rsidR="00C81D7D">
        <w:trPr>
          <w:jc w:val="center"/>
        </w:trPr>
        <w:tc>
          <w:tcPr>
            <w:tcW w:w="0" w:type="auto"/>
            <w:shd w:val="clear" w:color="auto" w:fill="2E30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1D7D" w:rsidRDefault="00B62F10">
            <w:pPr>
              <w:spacing w:line="15" w:lineRule="exac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 </w:t>
            </w:r>
          </w:p>
        </w:tc>
      </w:tr>
    </w:tbl>
    <w:p w:rsidR="00C81D7D" w:rsidRDefault="00C81D7D">
      <w:pPr>
        <w:shd w:val="clear" w:color="auto" w:fill="333538"/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186"/>
        <w:gridCol w:w="60"/>
      </w:tblGrid>
      <w:tr w:rsidR="00C81D7D">
        <w:trPr>
          <w:jc w:val="center"/>
        </w:trPr>
        <w:tc>
          <w:tcPr>
            <w:tcW w:w="0" w:type="auto"/>
            <w:hideMark/>
          </w:tcPr>
          <w:p w:rsidR="00C81D7D" w:rsidRDefault="00B62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000" w:type="dxa"/>
            <w:tcMar>
              <w:top w:w="870" w:type="dxa"/>
              <w:left w:w="0" w:type="dxa"/>
              <w:bottom w:w="435" w:type="dxa"/>
              <w:right w:w="0" w:type="dxa"/>
            </w:tcMar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81D7D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1D7D" w:rsidRDefault="00C81D7D">
                  <w:pPr>
                    <w:spacing w:line="330" w:lineRule="atLeast"/>
                    <w:rPr>
                      <w:rFonts w:eastAsia="Times New Roman"/>
                      <w:color w:val="B9B9B9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45" w:rightFromText="45" w:vertAnchor="text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C81D7D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81D7D" w:rsidRPr="001D66E7" w:rsidRDefault="00B62F10">
                  <w:pPr>
                    <w:spacing w:line="330" w:lineRule="exact"/>
                    <w:divId w:val="543955426"/>
                    <w:rPr>
                      <w:rFonts w:ascii="Arial" w:eastAsia="Times New Roman" w:hAnsi="Arial" w:cs="Arial"/>
                      <w:color w:val="B9B9B9"/>
                      <w:sz w:val="18"/>
                      <w:szCs w:val="18"/>
                      <w:lang w:val="en-US"/>
                    </w:rPr>
                  </w:pPr>
                  <w:r w:rsidRPr="001D66E7">
                    <w:rPr>
                      <w:rFonts w:ascii="Arial" w:eastAsia="Times New Roman" w:hAnsi="Arial" w:cs="Arial"/>
                      <w:color w:val="B9B9B9"/>
                      <w:sz w:val="18"/>
                      <w:szCs w:val="18"/>
                      <w:lang w:val="en-US"/>
                    </w:rPr>
                    <w:t>Soil Mechanics Laboratory, NTUA</w:t>
                  </w:r>
                  <w:r w:rsidRPr="001D66E7">
                    <w:rPr>
                      <w:rFonts w:ascii="Arial" w:eastAsia="Times New Roman" w:hAnsi="Arial" w:cs="Arial"/>
                      <w:color w:val="B9B9B9"/>
                      <w:sz w:val="18"/>
                      <w:szCs w:val="18"/>
                      <w:lang w:val="en-US"/>
                    </w:rPr>
                    <w:br/>
                    <w:t>tel. 210-7723383</w:t>
                  </w:r>
                  <w:r w:rsidRPr="001D66E7">
                    <w:rPr>
                      <w:rFonts w:ascii="Arial" w:eastAsia="Times New Roman" w:hAnsi="Arial" w:cs="Arial"/>
                      <w:color w:val="B9B9B9"/>
                      <w:sz w:val="18"/>
                      <w:szCs w:val="18"/>
                      <w:lang w:val="en-US"/>
                    </w:rPr>
                    <w:br/>
                    <w:t>      210-7724075</w:t>
                  </w:r>
                </w:p>
                <w:p w:rsidR="00C81D7D" w:rsidRDefault="00A632CC">
                  <w:pPr>
                    <w:spacing w:line="330" w:lineRule="exact"/>
                    <w:divId w:val="886526141"/>
                    <w:rPr>
                      <w:rFonts w:ascii="Arial" w:eastAsia="Times New Roman" w:hAnsi="Arial" w:cs="Arial"/>
                      <w:color w:val="B9B9B9"/>
                      <w:sz w:val="18"/>
                      <w:szCs w:val="18"/>
                    </w:rPr>
                  </w:pPr>
                  <w:hyperlink r:id="rId10" w:history="1">
                    <w:r w:rsidR="00B62F10">
                      <w:rPr>
                        <w:rFonts w:ascii="Arial" w:eastAsia="Times New Roman" w:hAnsi="Arial" w:cs="Arial"/>
                        <w:b/>
                        <w:bCs/>
                        <w:color w:val="B9B9B9"/>
                        <w:sz w:val="18"/>
                        <w:szCs w:val="18"/>
                        <w:lang w:val="en"/>
                      </w:rPr>
                      <w:t>Preferences</w:t>
                    </w:r>
                  </w:hyperlink>
                  <w:r w:rsidR="00B62F10">
                    <w:rPr>
                      <w:rFonts w:ascii="Arial" w:eastAsia="Times New Roman" w:hAnsi="Arial" w:cs="Arial"/>
                      <w:color w:val="B9B9B9"/>
                      <w:sz w:val="18"/>
                      <w:szCs w:val="18"/>
                    </w:rPr>
                    <w:t xml:space="preserve">   |   </w:t>
                  </w:r>
                  <w:hyperlink r:id="rId11" w:history="1">
                    <w:proofErr w:type="spellStart"/>
                    <w:r w:rsidR="00B62F10">
                      <w:rPr>
                        <w:rFonts w:ascii="Arial" w:eastAsia="Times New Roman" w:hAnsi="Arial" w:cs="Arial"/>
                        <w:b/>
                        <w:bCs/>
                        <w:color w:val="B9B9B9"/>
                        <w:sz w:val="18"/>
                        <w:szCs w:val="18"/>
                      </w:rPr>
                      <w:t>Unsubscribe</w:t>
                    </w:r>
                    <w:proofErr w:type="spellEnd"/>
                  </w:hyperlink>
                  <w:r w:rsidR="00B62F10">
                    <w:rPr>
                      <w:rFonts w:ascii="Arial" w:eastAsia="Times New Roman" w:hAnsi="Arial" w:cs="Arial"/>
                      <w:color w:val="B9B9B9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C81D7D" w:rsidRDefault="00C81D7D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81D7D" w:rsidRDefault="00B62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C81D7D" w:rsidRDefault="00B62F1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715" cy="5715"/>
            <wp:effectExtent l="0" t="0" r="0" b="0"/>
            <wp:docPr id="5" name="Εικόνα 5" descr="http://nationaltechnicaluniversityofathens.createsend1.com/t/i-o-ddiyzy-dikklhhlu/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tionaltechnicaluniversityofathens.createsend1.com/t/i-o-ddiyzy-dikklhhlu/o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D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45F3"/>
    <w:multiLevelType w:val="multilevel"/>
    <w:tmpl w:val="918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25B17"/>
    <w:multiLevelType w:val="multilevel"/>
    <w:tmpl w:val="AFE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67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2F10"/>
    <w:rsid w:val="00126922"/>
    <w:rsid w:val="001D66E7"/>
    <w:rsid w:val="00A632CC"/>
    <w:rsid w:val="00B62F10"/>
    <w:rsid w:val="00C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font-sans-serif">
    <w:name w:val="font-sans-serif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avenir">
    <w:name w:val="font-aveni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lato">
    <w:name w:val="font-lato"/>
    <w:basedOn w:val="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font-cabin">
    <w:name w:val="font-cabi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open-sans">
    <w:name w:val="font-open-san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roboto">
    <w:name w:val="font-roboto"/>
    <w:basedOn w:val="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font-ubuntu">
    <w:name w:val="font-ubuntu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pt-sans">
    <w:name w:val="font-pt-sans"/>
    <w:basedOn w:val="a"/>
    <w:pPr>
      <w:spacing w:before="100" w:beforeAutospacing="1" w:after="100" w:afterAutospacing="1"/>
    </w:pPr>
    <w:rPr>
      <w:rFonts w:ascii="Trebuchet MS" w:hAnsi="Trebuchet MS"/>
    </w:rPr>
  </w:style>
  <w:style w:type="paragraph" w:customStyle="1" w:styleId="font-georgia">
    <w:name w:val="font-georgia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merriweather">
    <w:name w:val="font-merriweather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bitter">
    <w:name w:val="font-bitter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pt-serif">
    <w:name w:val="font-pt-serif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pompiere">
    <w:name w:val="font-pompiere"/>
    <w:basedOn w:val="a"/>
    <w:pPr>
      <w:spacing w:before="100" w:beforeAutospacing="1" w:after="100" w:afterAutospacing="1"/>
    </w:pPr>
    <w:rPr>
      <w:rFonts w:ascii="Trebuchet MS" w:hAnsi="Trebuchet MS"/>
    </w:rPr>
  </w:style>
  <w:style w:type="paragraph" w:customStyle="1" w:styleId="font-roboto-slab">
    <w:name w:val="font-roboto-slab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spacer">
    <w:name w:val="spacer"/>
    <w:basedOn w:val="a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border">
    <w:name w:val="border"/>
    <w:basedOn w:val="a"/>
    <w:pPr>
      <w:shd w:val="clear" w:color="auto" w:fill="2E3032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image">
    <w:name w:val="image"/>
    <w:basedOn w:val="a"/>
    <w:rPr>
      <w:sz w:val="18"/>
      <w:szCs w:val="18"/>
    </w:rPr>
  </w:style>
  <w:style w:type="paragraph" w:customStyle="1" w:styleId="logo">
    <w:name w:val="logo"/>
    <w:basedOn w:val="a"/>
    <w:pPr>
      <w:spacing w:before="100" w:beforeAutospacing="1" w:after="100" w:afterAutospacing="1"/>
    </w:pPr>
  </w:style>
  <w:style w:type="paragraph" w:customStyle="1" w:styleId="column-top">
    <w:name w:val="column-top"/>
    <w:basedOn w:val="a"/>
    <w:pPr>
      <w:spacing w:before="100" w:beforeAutospacing="1" w:after="100" w:afterAutospacing="1" w:line="480" w:lineRule="atLeast"/>
    </w:pPr>
    <w:rPr>
      <w:sz w:val="48"/>
      <w:szCs w:val="48"/>
    </w:rPr>
  </w:style>
  <w:style w:type="paragraph" w:customStyle="1" w:styleId="column-bottom">
    <w:name w:val="column-bottom"/>
    <w:basedOn w:val="a"/>
    <w:pPr>
      <w:spacing w:before="100" w:beforeAutospacing="1" w:after="100" w:afterAutospacing="1" w:line="480" w:lineRule="atLeast"/>
    </w:pPr>
    <w:rPr>
      <w:sz w:val="48"/>
      <w:szCs w:val="48"/>
    </w:r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ntents">
    <w:name w:val="contents"/>
    <w:basedOn w:val="a"/>
    <w:pPr>
      <w:spacing w:before="100" w:beforeAutospacing="1" w:after="100" w:afterAutospacing="1"/>
    </w:pPr>
  </w:style>
  <w:style w:type="paragraph" w:customStyle="1" w:styleId="padded">
    <w:name w:val="padded"/>
    <w:basedOn w:val="a"/>
    <w:pPr>
      <w:spacing w:before="100" w:beforeAutospacing="1" w:after="100" w:afterAutospacing="1"/>
    </w:pPr>
  </w:style>
  <w:style w:type="paragraph" w:customStyle="1" w:styleId="wrapper">
    <w:name w:val="wrapper"/>
    <w:basedOn w:val="a"/>
    <w:pPr>
      <w:shd w:val="clear" w:color="auto" w:fill="333538"/>
      <w:spacing w:before="100" w:beforeAutospacing="1" w:after="100" w:afterAutospacing="1"/>
    </w:pPr>
  </w:style>
  <w:style w:type="paragraph" w:customStyle="1" w:styleId="one-col">
    <w:name w:val="one-co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two-col">
    <w:name w:val="two-co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three-col">
    <w:name w:val="three-co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</w:pPr>
  </w:style>
  <w:style w:type="paragraph" w:customStyle="1" w:styleId="wider">
    <w:name w:val="wider"/>
    <w:basedOn w:val="a"/>
    <w:pPr>
      <w:spacing w:before="100" w:beforeAutospacing="1" w:after="100" w:afterAutospacing="1"/>
    </w:pPr>
  </w:style>
  <w:style w:type="paragraph" w:customStyle="1" w:styleId="narrower">
    <w:name w:val="narrower"/>
    <w:basedOn w:val="a"/>
    <w:pPr>
      <w:spacing w:before="100" w:beforeAutospacing="1" w:after="100" w:afterAutospacing="1"/>
    </w:pPr>
  </w:style>
  <w:style w:type="paragraph" w:customStyle="1" w:styleId="10">
    <w:name w:val="Υποσέλιδο1"/>
    <w:basedOn w:val="a"/>
    <w:pPr>
      <w:spacing w:before="100" w:beforeAutospacing="1" w:after="100" w:afterAutospacing="1"/>
    </w:pPr>
  </w:style>
  <w:style w:type="paragraph" w:customStyle="1" w:styleId="btn">
    <w:name w:val="btn"/>
    <w:basedOn w:val="a"/>
  </w:style>
  <w:style w:type="paragraph" w:customStyle="1" w:styleId="divider">
    <w:name w:val="divider"/>
    <w:basedOn w:val="a"/>
  </w:style>
  <w:style w:type="paragraph" w:customStyle="1" w:styleId="sidebar">
    <w:name w:val="sideba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11">
    <w:name w:val="Κεφαλίδα1"/>
    <w:basedOn w:val="a"/>
    <w:pPr>
      <w:spacing w:before="100" w:beforeAutospacing="1" w:after="100" w:afterAutospacing="1"/>
    </w:pPr>
  </w:style>
  <w:style w:type="paragraph" w:customStyle="1" w:styleId="12">
    <w:name w:val="Τίτλος1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webversion">
    <w:name w:val="webversion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fblike">
    <w:name w:val="fblik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weet">
    <w:name w:val="twee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edinshare">
    <w:name w:val="linkedinshar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rwardtoafriend">
    <w:name w:val="forwardtoafrien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">
    <w:name w:val="link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ddress">
    <w:name w:val="addres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ermission">
    <w:name w:val="permissio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ampaign">
    <w:name w:val="campaig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mb-editor-canvas">
    <w:name w:val="emb-editor-canvas"/>
    <w:basedOn w:val="a"/>
    <w:pPr>
      <w:shd w:val="clear" w:color="auto" w:fill="333538"/>
      <w:spacing w:before="100" w:beforeAutospacing="1" w:after="100" w:afterAutospacing="1"/>
    </w:pPr>
  </w:style>
  <w:style w:type="paragraph" w:customStyle="1" w:styleId="inner">
    <w:name w:val="inner"/>
    <w:basedOn w:val="a"/>
    <w:pPr>
      <w:spacing w:before="100" w:beforeAutospacing="1" w:after="100" w:afterAutospacing="1"/>
    </w:pPr>
  </w:style>
  <w:style w:type="paragraph" w:customStyle="1" w:styleId="links">
    <w:name w:val="links"/>
    <w:basedOn w:val="a"/>
    <w:pPr>
      <w:spacing w:before="100" w:beforeAutospacing="1" w:after="100" w:afterAutospacing="1"/>
    </w:pPr>
  </w:style>
  <w:style w:type="paragraph" w:customStyle="1" w:styleId="font-avenir1">
    <w:name w:val="font-avenir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lato1">
    <w:name w:val="font-lato1"/>
    <w:basedOn w:val="a"/>
    <w:pPr>
      <w:spacing w:line="360" w:lineRule="atLeast"/>
    </w:pPr>
    <w:rPr>
      <w:rFonts w:ascii="Tahoma" w:hAnsi="Tahoma" w:cs="Tahoma"/>
      <w:color w:val="60666D"/>
      <w:sz w:val="23"/>
      <w:szCs w:val="23"/>
    </w:rPr>
  </w:style>
  <w:style w:type="paragraph" w:customStyle="1" w:styleId="font-cabin1">
    <w:name w:val="font-cabin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open-sans1">
    <w:name w:val="font-open-sans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roboto1">
    <w:name w:val="font-roboto1"/>
    <w:basedOn w:val="a"/>
    <w:pPr>
      <w:spacing w:line="360" w:lineRule="atLeast"/>
    </w:pPr>
    <w:rPr>
      <w:rFonts w:ascii="Tahoma" w:hAnsi="Tahoma" w:cs="Tahoma"/>
      <w:color w:val="60666D"/>
      <w:sz w:val="23"/>
      <w:szCs w:val="23"/>
    </w:rPr>
  </w:style>
  <w:style w:type="paragraph" w:customStyle="1" w:styleId="font-ubuntu1">
    <w:name w:val="font-ubuntu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pt-sans1">
    <w:name w:val="font-pt-sans1"/>
    <w:basedOn w:val="a"/>
    <w:pPr>
      <w:spacing w:line="360" w:lineRule="atLeast"/>
    </w:pPr>
    <w:rPr>
      <w:rFonts w:ascii="Trebuchet MS" w:hAnsi="Trebuchet MS" w:cs="Arial"/>
      <w:color w:val="60666D"/>
      <w:sz w:val="23"/>
      <w:szCs w:val="23"/>
    </w:rPr>
  </w:style>
  <w:style w:type="paragraph" w:customStyle="1" w:styleId="font-merriweather1">
    <w:name w:val="font-merriweather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font-bitter1">
    <w:name w:val="font-bitter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font-pt-serif1">
    <w:name w:val="font-pt-serif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font-pompiere1">
    <w:name w:val="font-pompiere1"/>
    <w:basedOn w:val="a"/>
    <w:pPr>
      <w:spacing w:line="360" w:lineRule="atLeast"/>
    </w:pPr>
    <w:rPr>
      <w:rFonts w:ascii="Trebuchet MS" w:hAnsi="Trebuchet MS" w:cs="Arial"/>
      <w:color w:val="60666D"/>
      <w:sz w:val="23"/>
      <w:szCs w:val="23"/>
    </w:rPr>
  </w:style>
  <w:style w:type="paragraph" w:customStyle="1" w:styleId="font-roboto-slab1">
    <w:name w:val="font-roboto-slab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column-top1">
    <w:name w:val="column-top1"/>
    <w:basedOn w:val="a"/>
    <w:pPr>
      <w:spacing w:line="0" w:lineRule="atLeast"/>
    </w:pPr>
    <w:rPr>
      <w:rFonts w:ascii="Arial" w:hAnsi="Arial" w:cs="Arial"/>
      <w:color w:val="60666D"/>
      <w:sz w:val="2"/>
      <w:szCs w:val="2"/>
    </w:rPr>
  </w:style>
  <w:style w:type="paragraph" w:customStyle="1" w:styleId="column-bottom1">
    <w:name w:val="column-bottom1"/>
    <w:basedOn w:val="a"/>
    <w:pPr>
      <w:spacing w:line="0" w:lineRule="atLeast"/>
    </w:pPr>
    <w:rPr>
      <w:rFonts w:ascii="Arial" w:hAnsi="Arial" w:cs="Arial"/>
      <w:color w:val="60666D"/>
      <w:sz w:val="2"/>
      <w:szCs w:val="2"/>
    </w:rPr>
  </w:style>
  <w:style w:type="paragraph" w:customStyle="1" w:styleId="column-top2">
    <w:name w:val="column-top2"/>
    <w:basedOn w:val="a"/>
    <w:pPr>
      <w:spacing w:before="100" w:beforeAutospacing="1" w:after="100" w:afterAutospacing="1" w:line="240" w:lineRule="atLeast"/>
    </w:pPr>
  </w:style>
  <w:style w:type="paragraph" w:customStyle="1" w:styleId="column-bottom2">
    <w:name w:val="column-bottom2"/>
    <w:basedOn w:val="a"/>
    <w:pPr>
      <w:spacing w:before="100" w:beforeAutospacing="1" w:after="100" w:afterAutospacing="1" w:line="240" w:lineRule="atLeast"/>
    </w:pPr>
  </w:style>
  <w:style w:type="paragraph" w:customStyle="1" w:styleId="column1">
    <w:name w:val="column1"/>
    <w:basedOn w:val="a"/>
    <w:pPr>
      <w:spacing w:before="100" w:beforeAutospacing="1" w:after="100" w:afterAutospacing="1"/>
    </w:pPr>
  </w:style>
  <w:style w:type="paragraph" w:customStyle="1" w:styleId="padded1">
    <w:name w:val="padded1"/>
    <w:basedOn w:val="a"/>
    <w:pPr>
      <w:spacing w:before="100" w:beforeAutospacing="1" w:after="100" w:afterAutospacing="1"/>
    </w:pPr>
  </w:style>
  <w:style w:type="paragraph" w:customStyle="1" w:styleId="padded2">
    <w:name w:val="padded2"/>
    <w:basedOn w:val="a"/>
    <w:pPr>
      <w:spacing w:before="100" w:beforeAutospacing="1" w:after="100" w:afterAutospacing="1"/>
    </w:pPr>
  </w:style>
  <w:style w:type="paragraph" w:customStyle="1" w:styleId="column2">
    <w:name w:val="column2"/>
    <w:basedOn w:val="a"/>
    <w:pPr>
      <w:spacing w:before="100" w:beforeAutospacing="1" w:after="100" w:afterAutospacing="1"/>
    </w:pPr>
  </w:style>
  <w:style w:type="paragraph" w:customStyle="1" w:styleId="padded3">
    <w:name w:val="padded3"/>
    <w:basedOn w:val="a"/>
    <w:pPr>
      <w:spacing w:before="100" w:beforeAutospacing="1" w:after="100" w:afterAutospacing="1"/>
    </w:pPr>
  </w:style>
  <w:style w:type="paragraph" w:customStyle="1" w:styleId="padded4">
    <w:name w:val="padded4"/>
    <w:basedOn w:val="a"/>
    <w:pPr>
      <w:spacing w:before="100" w:beforeAutospacing="1" w:after="100" w:afterAutospacing="1"/>
    </w:pPr>
  </w:style>
  <w:style w:type="paragraph" w:customStyle="1" w:styleId="padded5">
    <w:name w:val="padded5"/>
    <w:basedOn w:val="a"/>
    <w:pPr>
      <w:spacing w:before="100" w:beforeAutospacing="1" w:after="100" w:afterAutospacing="1"/>
    </w:pPr>
  </w:style>
  <w:style w:type="paragraph" w:customStyle="1" w:styleId="inner1">
    <w:name w:val="inner1"/>
    <w:basedOn w:val="a"/>
    <w:pPr>
      <w:spacing w:before="100" w:beforeAutospacing="1" w:after="100" w:afterAutospacing="1"/>
    </w:pPr>
  </w:style>
  <w:style w:type="paragraph" w:customStyle="1" w:styleId="links1">
    <w:name w:val="links1"/>
    <w:basedOn w:val="a"/>
    <w:pPr>
      <w:spacing w:before="100" w:beforeAutospacing="1" w:after="390" w:line="390" w:lineRule="atLeast"/>
    </w:pPr>
  </w:style>
  <w:style w:type="paragraph" w:customStyle="1" w:styleId="address1">
    <w:name w:val="address1"/>
    <w:basedOn w:val="a"/>
    <w:pPr>
      <w:spacing w:before="100" w:beforeAutospacing="1" w:after="270"/>
    </w:pPr>
    <w:rPr>
      <w:rFonts w:ascii="Arial" w:hAnsi="Arial" w:cs="Arial"/>
    </w:rPr>
  </w:style>
  <w:style w:type="paragraph" w:customStyle="1" w:styleId="campaign1">
    <w:name w:val="campaign1"/>
    <w:basedOn w:val="a"/>
    <w:pPr>
      <w:spacing w:before="100" w:beforeAutospacing="1" w:after="270"/>
    </w:pPr>
    <w:rPr>
      <w:rFonts w:ascii="Arial" w:hAnsi="Arial" w:cs="Arial"/>
    </w:rPr>
  </w:style>
  <w:style w:type="paragraph" w:customStyle="1" w:styleId="fblike1">
    <w:name w:val="fblike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weet1">
    <w:name w:val="tweet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linkedinshare1">
    <w:name w:val="linkedinshare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orwardtoafriend1">
    <w:name w:val="forwardtoafriend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blike2">
    <w:name w:val="fblike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weet2">
    <w:name w:val="tweet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linkedinshare2">
    <w:name w:val="linkedinshare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orwardtoafriend2">
    <w:name w:val="forwardtoafriend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blike3">
    <w:name w:val="fblike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weet3">
    <w:name w:val="tweet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edinshare3">
    <w:name w:val="linkedinshare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rwardtoafriend3">
    <w:name w:val="forwardtoafriend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1">
    <w:name w:val="image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webversion1">
    <w:name w:val="webversion1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fblike4">
    <w:name w:val="fblike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weet4">
    <w:name w:val="tweet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edinshare4">
    <w:name w:val="linkedinshare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rwardtoafriend4">
    <w:name w:val="forwardtoafriend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1">
    <w:name w:val="link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ddress2">
    <w:name w:val="address2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ermission1">
    <w:name w:val="permission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ampaign2">
    <w:name w:val="campaign2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font-sans-serif1">
    <w:name w:val="font-sans-serif1"/>
    <w:basedOn w:val="a0"/>
    <w:rPr>
      <w:rFonts w:ascii="Arial" w:hAnsi="Arial" w:cs="Arial" w:hint="default"/>
    </w:rPr>
  </w:style>
  <w:style w:type="paragraph" w:styleId="a4">
    <w:name w:val="Balloon Text"/>
    <w:basedOn w:val="a"/>
    <w:link w:val="Char"/>
    <w:uiPriority w:val="99"/>
    <w:semiHidden/>
    <w:unhideWhenUsed/>
    <w:rsid w:val="00B62F1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2F1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font-sans-serif">
    <w:name w:val="font-sans-serif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avenir">
    <w:name w:val="font-aveni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lato">
    <w:name w:val="font-lato"/>
    <w:basedOn w:val="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font-cabin">
    <w:name w:val="font-cabi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open-sans">
    <w:name w:val="font-open-san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roboto">
    <w:name w:val="font-roboto"/>
    <w:basedOn w:val="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font-ubuntu">
    <w:name w:val="font-ubuntu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-pt-sans">
    <w:name w:val="font-pt-sans"/>
    <w:basedOn w:val="a"/>
    <w:pPr>
      <w:spacing w:before="100" w:beforeAutospacing="1" w:after="100" w:afterAutospacing="1"/>
    </w:pPr>
    <w:rPr>
      <w:rFonts w:ascii="Trebuchet MS" w:hAnsi="Trebuchet MS"/>
    </w:rPr>
  </w:style>
  <w:style w:type="paragraph" w:customStyle="1" w:styleId="font-georgia">
    <w:name w:val="font-georgia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merriweather">
    <w:name w:val="font-merriweather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bitter">
    <w:name w:val="font-bitter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pt-serif">
    <w:name w:val="font-pt-serif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font-pompiere">
    <w:name w:val="font-pompiere"/>
    <w:basedOn w:val="a"/>
    <w:pPr>
      <w:spacing w:before="100" w:beforeAutospacing="1" w:after="100" w:afterAutospacing="1"/>
    </w:pPr>
    <w:rPr>
      <w:rFonts w:ascii="Trebuchet MS" w:hAnsi="Trebuchet MS"/>
    </w:rPr>
  </w:style>
  <w:style w:type="paragraph" w:customStyle="1" w:styleId="font-roboto-slab">
    <w:name w:val="font-roboto-slab"/>
    <w:basedOn w:val="a"/>
    <w:pPr>
      <w:spacing w:before="100" w:beforeAutospacing="1" w:after="100" w:afterAutospacing="1"/>
    </w:pPr>
    <w:rPr>
      <w:rFonts w:ascii="Georgia" w:hAnsi="Georgia"/>
    </w:rPr>
  </w:style>
  <w:style w:type="paragraph" w:customStyle="1" w:styleId="spacer">
    <w:name w:val="spacer"/>
    <w:basedOn w:val="a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border">
    <w:name w:val="border"/>
    <w:basedOn w:val="a"/>
    <w:pPr>
      <w:shd w:val="clear" w:color="auto" w:fill="2E3032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image">
    <w:name w:val="image"/>
    <w:basedOn w:val="a"/>
    <w:rPr>
      <w:sz w:val="18"/>
      <w:szCs w:val="18"/>
    </w:rPr>
  </w:style>
  <w:style w:type="paragraph" w:customStyle="1" w:styleId="logo">
    <w:name w:val="logo"/>
    <w:basedOn w:val="a"/>
    <w:pPr>
      <w:spacing w:before="100" w:beforeAutospacing="1" w:after="100" w:afterAutospacing="1"/>
    </w:pPr>
  </w:style>
  <w:style w:type="paragraph" w:customStyle="1" w:styleId="column-top">
    <w:name w:val="column-top"/>
    <w:basedOn w:val="a"/>
    <w:pPr>
      <w:spacing w:before="100" w:beforeAutospacing="1" w:after="100" w:afterAutospacing="1" w:line="480" w:lineRule="atLeast"/>
    </w:pPr>
    <w:rPr>
      <w:sz w:val="48"/>
      <w:szCs w:val="48"/>
    </w:rPr>
  </w:style>
  <w:style w:type="paragraph" w:customStyle="1" w:styleId="column-bottom">
    <w:name w:val="column-bottom"/>
    <w:basedOn w:val="a"/>
    <w:pPr>
      <w:spacing w:before="100" w:beforeAutospacing="1" w:after="100" w:afterAutospacing="1" w:line="480" w:lineRule="atLeast"/>
    </w:pPr>
    <w:rPr>
      <w:sz w:val="48"/>
      <w:szCs w:val="48"/>
    </w:r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ntents">
    <w:name w:val="contents"/>
    <w:basedOn w:val="a"/>
    <w:pPr>
      <w:spacing w:before="100" w:beforeAutospacing="1" w:after="100" w:afterAutospacing="1"/>
    </w:pPr>
  </w:style>
  <w:style w:type="paragraph" w:customStyle="1" w:styleId="padded">
    <w:name w:val="padded"/>
    <w:basedOn w:val="a"/>
    <w:pPr>
      <w:spacing w:before="100" w:beforeAutospacing="1" w:after="100" w:afterAutospacing="1"/>
    </w:pPr>
  </w:style>
  <w:style w:type="paragraph" w:customStyle="1" w:styleId="wrapper">
    <w:name w:val="wrapper"/>
    <w:basedOn w:val="a"/>
    <w:pPr>
      <w:shd w:val="clear" w:color="auto" w:fill="333538"/>
      <w:spacing w:before="100" w:beforeAutospacing="1" w:after="100" w:afterAutospacing="1"/>
    </w:pPr>
  </w:style>
  <w:style w:type="paragraph" w:customStyle="1" w:styleId="one-col">
    <w:name w:val="one-co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two-col">
    <w:name w:val="two-co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three-col">
    <w:name w:val="three-co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</w:pPr>
  </w:style>
  <w:style w:type="paragraph" w:customStyle="1" w:styleId="wider">
    <w:name w:val="wider"/>
    <w:basedOn w:val="a"/>
    <w:pPr>
      <w:spacing w:before="100" w:beforeAutospacing="1" w:after="100" w:afterAutospacing="1"/>
    </w:pPr>
  </w:style>
  <w:style w:type="paragraph" w:customStyle="1" w:styleId="narrower">
    <w:name w:val="narrower"/>
    <w:basedOn w:val="a"/>
    <w:pPr>
      <w:spacing w:before="100" w:beforeAutospacing="1" w:after="100" w:afterAutospacing="1"/>
    </w:pPr>
  </w:style>
  <w:style w:type="paragraph" w:customStyle="1" w:styleId="10">
    <w:name w:val="Υποσέλιδο1"/>
    <w:basedOn w:val="a"/>
    <w:pPr>
      <w:spacing w:before="100" w:beforeAutospacing="1" w:after="100" w:afterAutospacing="1"/>
    </w:pPr>
  </w:style>
  <w:style w:type="paragraph" w:customStyle="1" w:styleId="btn">
    <w:name w:val="btn"/>
    <w:basedOn w:val="a"/>
  </w:style>
  <w:style w:type="paragraph" w:customStyle="1" w:styleId="divider">
    <w:name w:val="divider"/>
    <w:basedOn w:val="a"/>
  </w:style>
  <w:style w:type="paragraph" w:customStyle="1" w:styleId="sidebar">
    <w:name w:val="sideba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11">
    <w:name w:val="Κεφαλίδα1"/>
    <w:basedOn w:val="a"/>
    <w:pPr>
      <w:spacing w:before="100" w:beforeAutospacing="1" w:after="100" w:afterAutospacing="1"/>
    </w:pPr>
  </w:style>
  <w:style w:type="paragraph" w:customStyle="1" w:styleId="12">
    <w:name w:val="Τίτλος1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webversion">
    <w:name w:val="webversion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fblike">
    <w:name w:val="fblik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weet">
    <w:name w:val="twee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edinshare">
    <w:name w:val="linkedinshar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rwardtoafriend">
    <w:name w:val="forwardtoafrien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">
    <w:name w:val="link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ddress">
    <w:name w:val="addres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ermission">
    <w:name w:val="permissio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ampaign">
    <w:name w:val="campaig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mb-editor-canvas">
    <w:name w:val="emb-editor-canvas"/>
    <w:basedOn w:val="a"/>
    <w:pPr>
      <w:shd w:val="clear" w:color="auto" w:fill="333538"/>
      <w:spacing w:before="100" w:beforeAutospacing="1" w:after="100" w:afterAutospacing="1"/>
    </w:pPr>
  </w:style>
  <w:style w:type="paragraph" w:customStyle="1" w:styleId="inner">
    <w:name w:val="inner"/>
    <w:basedOn w:val="a"/>
    <w:pPr>
      <w:spacing w:before="100" w:beforeAutospacing="1" w:after="100" w:afterAutospacing="1"/>
    </w:pPr>
  </w:style>
  <w:style w:type="paragraph" w:customStyle="1" w:styleId="links">
    <w:name w:val="links"/>
    <w:basedOn w:val="a"/>
    <w:pPr>
      <w:spacing w:before="100" w:beforeAutospacing="1" w:after="100" w:afterAutospacing="1"/>
    </w:pPr>
  </w:style>
  <w:style w:type="paragraph" w:customStyle="1" w:styleId="font-avenir1">
    <w:name w:val="font-avenir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lato1">
    <w:name w:val="font-lato1"/>
    <w:basedOn w:val="a"/>
    <w:pPr>
      <w:spacing w:line="360" w:lineRule="atLeast"/>
    </w:pPr>
    <w:rPr>
      <w:rFonts w:ascii="Tahoma" w:hAnsi="Tahoma" w:cs="Tahoma"/>
      <w:color w:val="60666D"/>
      <w:sz w:val="23"/>
      <w:szCs w:val="23"/>
    </w:rPr>
  </w:style>
  <w:style w:type="paragraph" w:customStyle="1" w:styleId="font-cabin1">
    <w:name w:val="font-cabin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open-sans1">
    <w:name w:val="font-open-sans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roboto1">
    <w:name w:val="font-roboto1"/>
    <w:basedOn w:val="a"/>
    <w:pPr>
      <w:spacing w:line="360" w:lineRule="atLeast"/>
    </w:pPr>
    <w:rPr>
      <w:rFonts w:ascii="Tahoma" w:hAnsi="Tahoma" w:cs="Tahoma"/>
      <w:color w:val="60666D"/>
      <w:sz w:val="23"/>
      <w:szCs w:val="23"/>
    </w:rPr>
  </w:style>
  <w:style w:type="paragraph" w:customStyle="1" w:styleId="font-ubuntu1">
    <w:name w:val="font-ubuntu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font-pt-sans1">
    <w:name w:val="font-pt-sans1"/>
    <w:basedOn w:val="a"/>
    <w:pPr>
      <w:spacing w:line="360" w:lineRule="atLeast"/>
    </w:pPr>
    <w:rPr>
      <w:rFonts w:ascii="Trebuchet MS" w:hAnsi="Trebuchet MS" w:cs="Arial"/>
      <w:color w:val="60666D"/>
      <w:sz w:val="23"/>
      <w:szCs w:val="23"/>
    </w:rPr>
  </w:style>
  <w:style w:type="paragraph" w:customStyle="1" w:styleId="font-merriweather1">
    <w:name w:val="font-merriweather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font-bitter1">
    <w:name w:val="font-bitter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font-pt-serif1">
    <w:name w:val="font-pt-serif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font-pompiere1">
    <w:name w:val="font-pompiere1"/>
    <w:basedOn w:val="a"/>
    <w:pPr>
      <w:spacing w:line="360" w:lineRule="atLeast"/>
    </w:pPr>
    <w:rPr>
      <w:rFonts w:ascii="Trebuchet MS" w:hAnsi="Trebuchet MS" w:cs="Arial"/>
      <w:color w:val="60666D"/>
      <w:sz w:val="23"/>
      <w:szCs w:val="23"/>
    </w:rPr>
  </w:style>
  <w:style w:type="paragraph" w:customStyle="1" w:styleId="font-roboto-slab1">
    <w:name w:val="font-roboto-slab1"/>
    <w:basedOn w:val="a"/>
    <w:pPr>
      <w:spacing w:line="360" w:lineRule="atLeast"/>
    </w:pPr>
    <w:rPr>
      <w:rFonts w:ascii="Georgia" w:hAnsi="Georgia" w:cs="Arial"/>
      <w:color w:val="60666D"/>
      <w:sz w:val="23"/>
      <w:szCs w:val="23"/>
    </w:rPr>
  </w:style>
  <w:style w:type="paragraph" w:customStyle="1" w:styleId="column-top1">
    <w:name w:val="column-top1"/>
    <w:basedOn w:val="a"/>
    <w:pPr>
      <w:spacing w:line="0" w:lineRule="atLeast"/>
    </w:pPr>
    <w:rPr>
      <w:rFonts w:ascii="Arial" w:hAnsi="Arial" w:cs="Arial"/>
      <w:color w:val="60666D"/>
      <w:sz w:val="2"/>
      <w:szCs w:val="2"/>
    </w:rPr>
  </w:style>
  <w:style w:type="paragraph" w:customStyle="1" w:styleId="column-bottom1">
    <w:name w:val="column-bottom1"/>
    <w:basedOn w:val="a"/>
    <w:pPr>
      <w:spacing w:line="0" w:lineRule="atLeast"/>
    </w:pPr>
    <w:rPr>
      <w:rFonts w:ascii="Arial" w:hAnsi="Arial" w:cs="Arial"/>
      <w:color w:val="60666D"/>
      <w:sz w:val="2"/>
      <w:szCs w:val="2"/>
    </w:rPr>
  </w:style>
  <w:style w:type="paragraph" w:customStyle="1" w:styleId="column-top2">
    <w:name w:val="column-top2"/>
    <w:basedOn w:val="a"/>
    <w:pPr>
      <w:spacing w:before="100" w:beforeAutospacing="1" w:after="100" w:afterAutospacing="1" w:line="240" w:lineRule="atLeast"/>
    </w:pPr>
  </w:style>
  <w:style w:type="paragraph" w:customStyle="1" w:styleId="column-bottom2">
    <w:name w:val="column-bottom2"/>
    <w:basedOn w:val="a"/>
    <w:pPr>
      <w:spacing w:before="100" w:beforeAutospacing="1" w:after="100" w:afterAutospacing="1" w:line="240" w:lineRule="atLeast"/>
    </w:pPr>
  </w:style>
  <w:style w:type="paragraph" w:customStyle="1" w:styleId="column1">
    <w:name w:val="column1"/>
    <w:basedOn w:val="a"/>
    <w:pPr>
      <w:spacing w:before="100" w:beforeAutospacing="1" w:after="100" w:afterAutospacing="1"/>
    </w:pPr>
  </w:style>
  <w:style w:type="paragraph" w:customStyle="1" w:styleId="padded1">
    <w:name w:val="padded1"/>
    <w:basedOn w:val="a"/>
    <w:pPr>
      <w:spacing w:before="100" w:beforeAutospacing="1" w:after="100" w:afterAutospacing="1"/>
    </w:pPr>
  </w:style>
  <w:style w:type="paragraph" w:customStyle="1" w:styleId="padded2">
    <w:name w:val="padded2"/>
    <w:basedOn w:val="a"/>
    <w:pPr>
      <w:spacing w:before="100" w:beforeAutospacing="1" w:after="100" w:afterAutospacing="1"/>
    </w:pPr>
  </w:style>
  <w:style w:type="paragraph" w:customStyle="1" w:styleId="column2">
    <w:name w:val="column2"/>
    <w:basedOn w:val="a"/>
    <w:pPr>
      <w:spacing w:before="100" w:beforeAutospacing="1" w:after="100" w:afterAutospacing="1"/>
    </w:pPr>
  </w:style>
  <w:style w:type="paragraph" w:customStyle="1" w:styleId="padded3">
    <w:name w:val="padded3"/>
    <w:basedOn w:val="a"/>
    <w:pPr>
      <w:spacing w:before="100" w:beforeAutospacing="1" w:after="100" w:afterAutospacing="1"/>
    </w:pPr>
  </w:style>
  <w:style w:type="paragraph" w:customStyle="1" w:styleId="padded4">
    <w:name w:val="padded4"/>
    <w:basedOn w:val="a"/>
    <w:pPr>
      <w:spacing w:before="100" w:beforeAutospacing="1" w:after="100" w:afterAutospacing="1"/>
    </w:pPr>
  </w:style>
  <w:style w:type="paragraph" w:customStyle="1" w:styleId="padded5">
    <w:name w:val="padded5"/>
    <w:basedOn w:val="a"/>
    <w:pPr>
      <w:spacing w:before="100" w:beforeAutospacing="1" w:after="100" w:afterAutospacing="1"/>
    </w:pPr>
  </w:style>
  <w:style w:type="paragraph" w:customStyle="1" w:styleId="inner1">
    <w:name w:val="inner1"/>
    <w:basedOn w:val="a"/>
    <w:pPr>
      <w:spacing w:before="100" w:beforeAutospacing="1" w:after="100" w:afterAutospacing="1"/>
    </w:pPr>
  </w:style>
  <w:style w:type="paragraph" w:customStyle="1" w:styleId="links1">
    <w:name w:val="links1"/>
    <w:basedOn w:val="a"/>
    <w:pPr>
      <w:spacing w:before="100" w:beforeAutospacing="1" w:after="390" w:line="390" w:lineRule="atLeast"/>
    </w:pPr>
  </w:style>
  <w:style w:type="paragraph" w:customStyle="1" w:styleId="address1">
    <w:name w:val="address1"/>
    <w:basedOn w:val="a"/>
    <w:pPr>
      <w:spacing w:before="100" w:beforeAutospacing="1" w:after="270"/>
    </w:pPr>
    <w:rPr>
      <w:rFonts w:ascii="Arial" w:hAnsi="Arial" w:cs="Arial"/>
    </w:rPr>
  </w:style>
  <w:style w:type="paragraph" w:customStyle="1" w:styleId="campaign1">
    <w:name w:val="campaign1"/>
    <w:basedOn w:val="a"/>
    <w:pPr>
      <w:spacing w:before="100" w:beforeAutospacing="1" w:after="270"/>
    </w:pPr>
    <w:rPr>
      <w:rFonts w:ascii="Arial" w:hAnsi="Arial" w:cs="Arial"/>
    </w:rPr>
  </w:style>
  <w:style w:type="paragraph" w:customStyle="1" w:styleId="fblike1">
    <w:name w:val="fblike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weet1">
    <w:name w:val="tweet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linkedinshare1">
    <w:name w:val="linkedinshare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orwardtoafriend1">
    <w:name w:val="forwardtoafriend1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blike2">
    <w:name w:val="fblike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weet2">
    <w:name w:val="tweet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linkedinshare2">
    <w:name w:val="linkedinshare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orwardtoafriend2">
    <w:name w:val="forwardtoafriend2"/>
    <w:basedOn w:val="a"/>
    <w:pPr>
      <w:shd w:val="clear" w:color="auto" w:fill="1A1B1C"/>
      <w:spacing w:line="165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fblike3">
    <w:name w:val="fblike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weet3">
    <w:name w:val="tweet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edinshare3">
    <w:name w:val="linkedinshare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rwardtoafriend3">
    <w:name w:val="forwardtoafriend3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1">
    <w:name w:val="image1"/>
    <w:basedOn w:val="a"/>
    <w:pPr>
      <w:spacing w:line="360" w:lineRule="atLeast"/>
    </w:pPr>
    <w:rPr>
      <w:rFonts w:ascii="Arial" w:hAnsi="Arial" w:cs="Arial"/>
      <w:color w:val="60666D"/>
      <w:sz w:val="23"/>
      <w:szCs w:val="2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webversion1">
    <w:name w:val="webversion1"/>
    <w:basedOn w:val="a"/>
    <w:pPr>
      <w:spacing w:before="100" w:beforeAutospacing="1" w:after="100" w:afterAutospacing="1"/>
    </w:pPr>
    <w:rPr>
      <w:rFonts w:ascii="Arial" w:hAnsi="Arial" w:cs="Arial"/>
      <w:color w:val="B9B9B9"/>
    </w:rPr>
  </w:style>
  <w:style w:type="paragraph" w:customStyle="1" w:styleId="fblike4">
    <w:name w:val="fblike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weet4">
    <w:name w:val="tweet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edinshare4">
    <w:name w:val="linkedinshare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rwardtoafriend4">
    <w:name w:val="forwardtoafriend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k1">
    <w:name w:val="link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ddress2">
    <w:name w:val="address2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ermission1">
    <w:name w:val="permission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ampaign2">
    <w:name w:val="campaign2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font-sans-serif1">
    <w:name w:val="font-sans-serif1"/>
    <w:basedOn w:val="a0"/>
    <w:rPr>
      <w:rFonts w:ascii="Arial" w:hAnsi="Arial" w:cs="Arial" w:hint="default"/>
    </w:rPr>
  </w:style>
  <w:style w:type="paragraph" w:styleId="a4">
    <w:name w:val="Balloon Text"/>
    <w:basedOn w:val="a"/>
    <w:link w:val="Char"/>
    <w:uiPriority w:val="99"/>
    <w:semiHidden/>
    <w:unhideWhenUsed/>
    <w:rsid w:val="00B62F1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2F1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9042"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41"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277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3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3.createsend1.com/ei/i/1D/259/EF0/220642/csfinal/Picture31.p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2.createsend1.com/ei/i/1D/259/EF0/220642/csfinal/Picture22.png" TargetMode="External"/><Relationship Id="rId12" Type="http://schemas.openxmlformats.org/officeDocument/2006/relationships/image" Target="http://nationaltechnicaluniversityofathens.createsend1.com/t/i-o-ddiyzy-dikklhhlu/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1.createsend1.com/ei/i/1D/259/EF0/220642/csfinal/download31.png" TargetMode="External"/><Relationship Id="rId11" Type="http://schemas.openxmlformats.org/officeDocument/2006/relationships/hyperlink" Target="http://nationaltechnicaluniversityofathens.createsend1.com/t/i-u-ddiyzy-dikklhhlu-j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tionaltechnicaluniversityofathens.updatemyprofile.com/i-ddiyzy-A5A46EFD-dikklhhlu-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ildyn_ntua@outl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Κωνσταντινιά Τσιτιρίδου</dc:creator>
  <cp:lastModifiedBy>Εύη Ταρσή</cp:lastModifiedBy>
  <cp:revision>2</cp:revision>
  <dcterms:created xsi:type="dcterms:W3CDTF">2016-03-17T12:29:00Z</dcterms:created>
  <dcterms:modified xsi:type="dcterms:W3CDTF">2016-03-17T12:29:00Z</dcterms:modified>
</cp:coreProperties>
</file>