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Info session του έργου ESC ADHD-UP του ADHD Hellas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Ανακοινώνεται πως η εναρκτήρια ενημερωτική εκδήλωση του έργου </w:t>
      </w:r>
      <w:r w:rsidDel="00000000" w:rsidR="00000000" w:rsidRPr="00000000">
        <w:rPr>
          <w:b w:val="1"/>
          <w:rtl w:val="0"/>
        </w:rPr>
        <w:t xml:space="preserve">ADHD-UP</w:t>
      </w:r>
      <w:r w:rsidDel="00000000" w:rsidR="00000000" w:rsidRPr="00000000">
        <w:rPr>
          <w:rtl w:val="0"/>
        </w:rPr>
        <w:t xml:space="preserve"> θα πραγματοποιηθεί διαδικτυακά την </w:t>
      </w:r>
      <w:r w:rsidDel="00000000" w:rsidR="00000000" w:rsidRPr="00000000">
        <w:rPr>
          <w:b w:val="1"/>
          <w:rtl w:val="0"/>
        </w:rPr>
        <w:t xml:space="preserve">Τρίτη 11 Ιουνίου 2024</w:t>
      </w:r>
      <w:r w:rsidDel="00000000" w:rsidR="00000000" w:rsidRPr="00000000">
        <w:rPr>
          <w:rtl w:val="0"/>
        </w:rPr>
        <w:t xml:space="preserve">, κατά το διάστημα </w:t>
      </w:r>
      <w:r w:rsidDel="00000000" w:rsidR="00000000" w:rsidRPr="00000000">
        <w:rPr>
          <w:b w:val="1"/>
          <w:rtl w:val="0"/>
        </w:rPr>
        <w:t xml:space="preserve">13:00 - 15:00</w:t>
      </w:r>
      <w:r w:rsidDel="00000000" w:rsidR="00000000" w:rsidRPr="00000000">
        <w:rPr>
          <w:rtl w:val="0"/>
        </w:rPr>
        <w:t xml:space="preserve">. Η εκδήλωση θα πραγματοποιηθεί μέσω Google Meet, και συγκεκριμένα μέσω </w:t>
      </w:r>
      <w:hyperlink r:id="rId6">
        <w:r w:rsidDel="00000000" w:rsidR="00000000" w:rsidRPr="00000000">
          <w:rPr>
            <w:b w:val="1"/>
            <w:color w:val="00958a"/>
            <w:u w:val="single"/>
            <w:rtl w:val="0"/>
          </w:rPr>
          <w:t xml:space="preserve">ΑΥΤΟΥ</w:t>
        </w:r>
      </w:hyperlink>
      <w:r w:rsidDel="00000000" w:rsidR="00000000" w:rsidRPr="00000000">
        <w:rPr>
          <w:color w:val="00958a"/>
          <w:rtl w:val="0"/>
        </w:rPr>
        <w:t xml:space="preserve"> </w:t>
      </w:r>
      <w:r w:rsidDel="00000000" w:rsidR="00000000" w:rsidRPr="00000000">
        <w:rPr>
          <w:rtl w:val="0"/>
        </w:rPr>
        <w:t xml:space="preserve">του συνδέσμου και αποσκοπεί στην ενημέρωση των φοιτητών και φοιτητριών για τις ευκαιρίες που θα τους δοθούν στο πλαίσιο του έργου. Η συμμετοχή στην εκδήλωση είναι δωρεάν και δεν απαιτείται προεγγραφή. </w:t>
      </w:r>
      <w:r w:rsidDel="00000000" w:rsidR="00000000" w:rsidRPr="00000000">
        <w:rPr>
          <w:b w:val="1"/>
          <w:rtl w:val="0"/>
        </w:rPr>
        <w:t xml:space="preserve">Θα δοθεί προτεραιότητα συμμετοχής στις δράσεις του έργου σε όσους και όσες συνδεθούν στην εναρκτήρια εκδήλωση. </w:t>
      </w:r>
    </w:p>
    <w:p w:rsidR="00000000" w:rsidDel="00000000" w:rsidP="00000000" w:rsidRDefault="00000000" w:rsidRPr="00000000" w14:paraId="0000000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Το έργο ADHD-UP, με πλήρη ονομασία “</w:t>
      </w:r>
      <w:r w:rsidDel="00000000" w:rsidR="00000000" w:rsidRPr="00000000">
        <w:rPr>
          <w:b w:val="1"/>
          <w:rtl w:val="0"/>
        </w:rPr>
        <w:t xml:space="preserve">Από την Πρόκληση στην Επίτευξη: Ενίσχυση Δεξιοτήτων Φοιτητών/τριών με ΔΕΠΥ και στοιχεία διάσπασης προσοχής</w:t>
      </w:r>
      <w:r w:rsidDel="00000000" w:rsidR="00000000" w:rsidRPr="00000000">
        <w:rPr>
          <w:rtl w:val="0"/>
        </w:rPr>
        <w:t xml:space="preserve">” χρηματοδοτείται από το Ευρωπαϊκό Σώμα Αλληλεγγύης (European Solidarity Corps) της Ευρωπαϊκής Ένωσης (2023-3-EL02-ESC30-SOL-000184706). Συντονιστής του έργου είναι το Πανελλήνιο Σωματείο Ατόμων με Διαταραχή Ελλειμματικής Προσοχής ή/και Υπερκινητικότητας </w:t>
      </w:r>
      <w:r w:rsidDel="00000000" w:rsidR="00000000" w:rsidRPr="00000000">
        <w:rPr>
          <w:b w:val="1"/>
          <w:rtl w:val="0"/>
        </w:rPr>
        <w:t xml:space="preserve">ADHD Hellas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b w:val="1"/>
          <w:rtl w:val="0"/>
        </w:rPr>
        <w:t xml:space="preserve">Ο στόχος του έργου</w:t>
      </w:r>
      <w:r w:rsidDel="00000000" w:rsidR="00000000" w:rsidRPr="00000000">
        <w:rPr>
          <w:rtl w:val="0"/>
        </w:rPr>
        <w:t xml:space="preserve"> είναι η υποστήριξη και η ενίσχυση των δεξιοτήτων των φοιτητών/τριών και κυρίως αυτών με ΔΕΠΥ. Αυτό θα επιτευχθεί μέσω μιας σειράς από δράσεις που διοργανώνονται από νέους/ες που εκπαιδεύονται από το ADHD Hellas στο πλαίσιο του έργου και οι οποίοι/ες έχουν ΔΕΠΥ ή/και έχουν κάποια σχετική επαγγελματική εξειδίκευση. Οι βασικές δράσεις που θα υλοποιηθούν είναι: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Ομάδες μελέτης (ή αλλιώς Focus Groups)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b w:val="1"/>
          <w:rtl w:val="0"/>
        </w:rPr>
        <w:t xml:space="preserve">Ομάδες υποστήριξης φοιτητών/τριών με ΔΕΠΥ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Σεμινάρια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Φιλαράκια Μελέτης (ή αλλιώς Study Buddies)</w:t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Πρόγραμμα εκδήλωσης</w:t>
      </w:r>
    </w:p>
    <w:p w:rsidR="00000000" w:rsidDel="00000000" w:rsidP="00000000" w:rsidRDefault="00000000" w:rsidRPr="00000000" w14:paraId="00000010">
      <w:pPr>
        <w:jc w:val="both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13:00 - 13:15 </w:t>
      </w:r>
      <w:r w:rsidDel="00000000" w:rsidR="00000000" w:rsidRPr="00000000">
        <w:rPr>
          <w:i w:val="1"/>
          <w:rtl w:val="0"/>
        </w:rPr>
        <w:t xml:space="preserve">Καλωσόρισμα, Εναρκτήριος χαιρετισμός</w:t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13:20 - 14:10 </w:t>
      </w:r>
      <w:r w:rsidDel="00000000" w:rsidR="00000000" w:rsidRPr="00000000">
        <w:rPr>
          <w:i w:val="1"/>
          <w:rtl w:val="0"/>
        </w:rPr>
        <w:t xml:space="preserve">Παρουσίαση των δράσεων του έργου</w:t>
      </w:r>
    </w:p>
    <w:p w:rsidR="00000000" w:rsidDel="00000000" w:rsidP="00000000" w:rsidRDefault="00000000" w:rsidRPr="00000000" w14:paraId="00000013">
      <w:pPr>
        <w:jc w:val="both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14:10 - 14:20 </w:t>
      </w:r>
      <w:r w:rsidDel="00000000" w:rsidR="00000000" w:rsidRPr="00000000">
        <w:rPr>
          <w:i w:val="1"/>
          <w:rtl w:val="0"/>
        </w:rPr>
        <w:t xml:space="preserve">Διάλειμμα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14:20 - 15:00</w:t>
      </w:r>
      <w:r w:rsidDel="00000000" w:rsidR="00000000" w:rsidRPr="00000000">
        <w:rPr>
          <w:rtl w:val="0"/>
        </w:rPr>
        <w:t xml:space="preserve"> Συζήτηση, Q&amp;A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Για περισσότερες πληροφορίες σχετικά με την εκδήλωση και το έργο μπορείτε να επικοινωνήσετε με το ADHD Hellas μέσω μηνύματος ηλεκτρονικού ταχυδρομείου στο </w:t>
      </w:r>
      <w:hyperlink r:id="rId7">
        <w:r w:rsidDel="00000000" w:rsidR="00000000" w:rsidRPr="00000000">
          <w:rPr>
            <w:color w:val="00958a"/>
            <w:u w:val="single"/>
            <w:rtl w:val="0"/>
          </w:rPr>
          <w:t xml:space="preserve">mobilities@adhdhellas.org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Το ADHD Hellas είναι ένας οργανισμός με </w:t>
      </w:r>
      <w:r w:rsidDel="00000000" w:rsidR="00000000" w:rsidRPr="00000000">
        <w:rPr>
          <w:b w:val="1"/>
          <w:rtl w:val="0"/>
        </w:rPr>
        <w:t xml:space="preserve">μη κερδοσκοπικό χαρακτήρα</w:t>
      </w:r>
      <w:r w:rsidDel="00000000" w:rsidR="00000000" w:rsidRPr="00000000">
        <w:rPr>
          <w:rtl w:val="0"/>
        </w:rPr>
        <w:t xml:space="preserve"> του οποίου οι δράσεις κυμαίνονται γύρω από την </w:t>
      </w:r>
      <w:r w:rsidDel="00000000" w:rsidR="00000000" w:rsidRPr="00000000">
        <w:rPr>
          <w:b w:val="1"/>
          <w:rtl w:val="0"/>
        </w:rPr>
        <w:t xml:space="preserve">ενημέρωση, την υποστήριξη και την καθοδήγηση</w:t>
      </w:r>
      <w:r w:rsidDel="00000000" w:rsidR="00000000" w:rsidRPr="00000000">
        <w:rPr>
          <w:rtl w:val="0"/>
        </w:rPr>
        <w:t xml:space="preserve"> γονέων, ενηλίκων με ΔΕΠΥ, εκπαιδευτικών και επαγγελματιών υγείας. </w:t>
      </w:r>
    </w:p>
    <w:p w:rsidR="00000000" w:rsidDel="00000000" w:rsidP="00000000" w:rsidRDefault="00000000" w:rsidRPr="00000000" w14:paraId="00000019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Σημειώνεται ότι η ΔΕΠ-Υ είναι μια από τις συχνότερες νευροαναπτυξιακές διαταραχές της παιδικής ηλικίας, η οποία σε μεγάλα ποσοστά συνεχίζει και στην ενήλικη ζωή. Ωστόσο, εξακολουθεί να υποδιαγιγνώσκεται στη χώρα μας. Περισσότερες πληροφορίες για το σωματείο και τη ΔΕΠΥ στο </w:t>
      </w:r>
      <w:hyperlink r:id="rId8">
        <w:r w:rsidDel="00000000" w:rsidR="00000000" w:rsidRPr="00000000">
          <w:rPr>
            <w:i w:val="1"/>
            <w:color w:val="00958a"/>
            <w:u w:val="single"/>
            <w:rtl w:val="0"/>
          </w:rPr>
          <w:t xml:space="preserve">www.adhdhellas.org</w:t>
        </w:r>
      </w:hyperlink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346397" cy="659823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6397" cy="6598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844173" cy="798787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173" cy="7987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871538" cy="8715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15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33500" cy="1061704"/>
          <wp:effectExtent b="0" l="0" r="0" t="0"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10617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meet.google.com/zoh-mayy-sdm" TargetMode="External"/><Relationship Id="rId7" Type="http://schemas.openxmlformats.org/officeDocument/2006/relationships/hyperlink" Target="mailto:mobilities@adhdhellas.org" TargetMode="External"/><Relationship Id="rId8" Type="http://schemas.openxmlformats.org/officeDocument/2006/relationships/hyperlink" Target="http://www.adhdhellas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