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84" w:rsidRDefault="00421DAA">
      <w:pPr>
        <w:pStyle w:val="Default"/>
      </w:pPr>
      <w:r w:rsidRPr="00421DAA">
        <w:rPr>
          <w:rFonts w:ascii="Cambria" w:hAnsi="Cambria"/>
          <w:noProof/>
          <w:sz w:val="22"/>
          <w:szCs w:val="22"/>
        </w:rPr>
        <w:pict>
          <v:shapetype id="_x0000_t202" coordsize="21600,21600" o:spt="202" path="m,l,21600r21600,l21600,xe">
            <v:stroke joinstyle="miter"/>
            <v:path gradientshapeok="t" o:connecttype="rect"/>
          </v:shapetype>
          <v:shape id="_x0000_s1035" type="#_x0000_t202" style="position:absolute;margin-left:114.15pt;margin-top:-1.2pt;width:406.2pt;height:700.95pt;z-index:251656704" filled="f" stroked="f">
            <v:textbox style="mso-next-textbox:#_x0000_s1035">
              <w:txbxContent>
                <w:p w:rsidR="001F7454" w:rsidRPr="008D1DAE" w:rsidRDefault="001F7454" w:rsidP="00C86BDE">
                  <w:pPr>
                    <w:jc w:val="right"/>
                    <w:rPr>
                      <w:rFonts w:asciiTheme="majorHAnsi" w:hAnsiTheme="majorHAnsi" w:cs="Tahoma"/>
                      <w:noProof/>
                      <w:sz w:val="18"/>
                      <w:szCs w:val="18"/>
                    </w:rPr>
                  </w:pPr>
                </w:p>
                <w:p w:rsidR="008D1DAE" w:rsidRPr="008D1DAE" w:rsidRDefault="008D1DAE" w:rsidP="00C30EB9">
                  <w:pPr>
                    <w:ind w:left="2160" w:right="33" w:firstLine="720"/>
                    <w:jc w:val="both"/>
                    <w:outlineLvl w:val="0"/>
                    <w:rPr>
                      <w:rFonts w:asciiTheme="majorHAnsi" w:hAnsiTheme="majorHAnsi"/>
                      <w:b/>
                      <w:sz w:val="32"/>
                      <w:szCs w:val="32"/>
                    </w:rPr>
                  </w:pPr>
                  <w:r w:rsidRPr="008D1DAE">
                    <w:rPr>
                      <w:rFonts w:asciiTheme="majorHAnsi" w:hAnsiTheme="majorHAnsi"/>
                      <w:b/>
                      <w:sz w:val="32"/>
                      <w:szCs w:val="32"/>
                    </w:rPr>
                    <w:t>ΔΕΛΤΙΟ ΤΥΠΟΥ</w:t>
                  </w:r>
                </w:p>
                <w:p w:rsidR="00F4265F" w:rsidRPr="008D1DAE" w:rsidRDefault="00F4265F" w:rsidP="00C30EB9">
                  <w:pPr>
                    <w:ind w:left="720" w:right="33" w:hanging="720"/>
                    <w:jc w:val="both"/>
                    <w:rPr>
                      <w:rFonts w:asciiTheme="majorHAnsi" w:hAnsiTheme="majorHAnsi"/>
                      <w:b/>
                      <w:sz w:val="18"/>
                      <w:szCs w:val="18"/>
                    </w:rPr>
                  </w:pPr>
                </w:p>
                <w:p w:rsidR="00F4265F" w:rsidRPr="008D1DAE" w:rsidRDefault="00F4265F" w:rsidP="00C30EB9">
                  <w:pPr>
                    <w:ind w:left="720" w:right="33" w:hanging="720"/>
                    <w:jc w:val="both"/>
                    <w:rPr>
                      <w:rFonts w:asciiTheme="majorHAnsi" w:hAnsiTheme="majorHAnsi"/>
                      <w:b/>
                      <w:sz w:val="18"/>
                      <w:szCs w:val="18"/>
                    </w:rPr>
                  </w:pPr>
                </w:p>
                <w:p w:rsidR="00F4265F" w:rsidRPr="00C30EB9" w:rsidRDefault="00F4265F" w:rsidP="00C30EB9">
                  <w:pPr>
                    <w:ind w:right="33"/>
                    <w:jc w:val="both"/>
                    <w:rPr>
                      <w:rFonts w:asciiTheme="majorHAnsi" w:hAnsiTheme="majorHAnsi"/>
                      <w:b/>
                      <w:sz w:val="28"/>
                      <w:szCs w:val="28"/>
                    </w:rPr>
                  </w:pPr>
                </w:p>
                <w:p w:rsidR="008D1DAE" w:rsidRPr="00C30EB9" w:rsidRDefault="008D1DAE" w:rsidP="00C30EB9">
                  <w:pPr>
                    <w:ind w:right="33"/>
                    <w:jc w:val="both"/>
                    <w:rPr>
                      <w:rFonts w:asciiTheme="majorHAnsi" w:hAnsiTheme="majorHAnsi" w:cs="Arial"/>
                      <w:sz w:val="28"/>
                      <w:szCs w:val="28"/>
                    </w:rPr>
                  </w:pPr>
                  <w:r w:rsidRPr="00C30EB9">
                    <w:rPr>
                      <w:rFonts w:asciiTheme="majorHAnsi" w:hAnsiTheme="majorHAnsi" w:cs="Arial"/>
                      <w:sz w:val="28"/>
                      <w:szCs w:val="28"/>
                    </w:rPr>
                    <w:t xml:space="preserve">Στην Θεολογική Σχολή της Χάλκης θα λάβει χώρα, από τις 18 ως τις 21 Ιουνίου 2015, το Διεθνές Συνέδριο «Τέλος της ζωής στον καρκίνο: η ανατριχίλα των συνόρων». Το συνέδριο διοργανώνεται από την Εταιρεία Μελέτης Καρκίνου Πεπτικού Συστήματος σε συνεργασία με τη Διακοινοβουλευτική Συνέλευση Ορθοδοξίας και την </w:t>
                  </w:r>
                  <w:proofErr w:type="spellStart"/>
                  <w:r w:rsidRPr="00C30EB9">
                    <w:rPr>
                      <w:rFonts w:asciiTheme="majorHAnsi" w:hAnsiTheme="majorHAnsi" w:cs="Arial"/>
                      <w:sz w:val="28"/>
                      <w:szCs w:val="28"/>
                      <w:lang w:val="en-US"/>
                    </w:rPr>
                    <w:t>Accademia</w:t>
                  </w:r>
                  <w:proofErr w:type="spellEnd"/>
                  <w:r w:rsidRPr="00C30EB9">
                    <w:rPr>
                      <w:rFonts w:asciiTheme="majorHAnsi" w:hAnsiTheme="majorHAnsi" w:cs="Arial"/>
                      <w:sz w:val="28"/>
                      <w:szCs w:val="28"/>
                    </w:rPr>
                    <w:t xml:space="preserve"> </w:t>
                  </w:r>
                  <w:r w:rsidRPr="00C30EB9">
                    <w:rPr>
                      <w:rFonts w:asciiTheme="majorHAnsi" w:hAnsiTheme="majorHAnsi" w:cs="Arial"/>
                      <w:sz w:val="28"/>
                      <w:szCs w:val="28"/>
                      <w:lang w:val="en-US"/>
                    </w:rPr>
                    <w:t>per</w:t>
                  </w:r>
                  <w:r w:rsidRPr="00C30EB9">
                    <w:rPr>
                      <w:rFonts w:asciiTheme="majorHAnsi" w:hAnsiTheme="majorHAnsi" w:cs="Arial"/>
                      <w:sz w:val="28"/>
                      <w:szCs w:val="28"/>
                    </w:rPr>
                    <w:t xml:space="preserve"> </w:t>
                  </w:r>
                  <w:r w:rsidRPr="00C30EB9">
                    <w:rPr>
                      <w:rFonts w:asciiTheme="majorHAnsi" w:hAnsiTheme="majorHAnsi" w:cs="Arial"/>
                      <w:sz w:val="28"/>
                      <w:szCs w:val="28"/>
                      <w:lang w:val="en-US"/>
                    </w:rPr>
                    <w:t>la</w:t>
                  </w:r>
                  <w:r w:rsidRPr="00C30EB9">
                    <w:rPr>
                      <w:rFonts w:asciiTheme="majorHAnsi" w:hAnsiTheme="majorHAnsi" w:cs="Arial"/>
                      <w:sz w:val="28"/>
                      <w:szCs w:val="28"/>
                    </w:rPr>
                    <w:t xml:space="preserve"> </w:t>
                  </w:r>
                  <w:proofErr w:type="spellStart"/>
                  <w:r w:rsidRPr="00C30EB9">
                    <w:rPr>
                      <w:rFonts w:asciiTheme="majorHAnsi" w:hAnsiTheme="majorHAnsi" w:cs="Arial"/>
                      <w:sz w:val="28"/>
                      <w:szCs w:val="28"/>
                      <w:lang w:val="en-US"/>
                    </w:rPr>
                    <w:t>Formazione</w:t>
                  </w:r>
                  <w:proofErr w:type="spellEnd"/>
                  <w:r w:rsidRPr="00C30EB9">
                    <w:rPr>
                      <w:rFonts w:asciiTheme="majorHAnsi" w:hAnsiTheme="majorHAnsi" w:cs="Arial"/>
                      <w:sz w:val="28"/>
                      <w:szCs w:val="28"/>
                    </w:rPr>
                    <w:t xml:space="preserve"> και χαίρει των ευλογιών του Οικουμενικού Πατριάρχη </w:t>
                  </w:r>
                  <w:r w:rsidR="00C30EB9" w:rsidRPr="00C30EB9">
                    <w:rPr>
                      <w:rFonts w:asciiTheme="majorHAnsi" w:hAnsiTheme="majorHAnsi" w:cs="Arial"/>
                      <w:sz w:val="28"/>
                      <w:szCs w:val="28"/>
                    </w:rPr>
                    <w:t xml:space="preserve">Κωνσταντινουπόλεως. </w:t>
                  </w:r>
                  <w:r w:rsidRPr="00C30EB9">
                    <w:rPr>
                      <w:rFonts w:asciiTheme="majorHAnsi" w:hAnsiTheme="majorHAnsi" w:cs="Arial"/>
                      <w:sz w:val="28"/>
                      <w:szCs w:val="28"/>
                    </w:rPr>
                    <w:t xml:space="preserve">Ο Πατριάρχης κ.κ. Βαρθολομαίος θα δώσει και την εναρκτήρια ομιλία του Συνεδρίου την Πέμπτη το βράδυ. </w:t>
                  </w:r>
                </w:p>
                <w:p w:rsidR="008D1DAE" w:rsidRPr="00C30EB9" w:rsidRDefault="008D1DAE" w:rsidP="00C30EB9">
                  <w:pPr>
                    <w:ind w:right="33"/>
                    <w:jc w:val="both"/>
                    <w:rPr>
                      <w:rFonts w:asciiTheme="majorHAnsi" w:hAnsiTheme="majorHAnsi" w:cs="Arial"/>
                      <w:sz w:val="28"/>
                      <w:szCs w:val="28"/>
                    </w:rPr>
                  </w:pPr>
                </w:p>
                <w:p w:rsidR="008D1DAE" w:rsidRPr="00C30EB9" w:rsidRDefault="008D1DAE" w:rsidP="00C30EB9">
                  <w:pPr>
                    <w:ind w:right="33"/>
                    <w:jc w:val="both"/>
                    <w:rPr>
                      <w:rFonts w:asciiTheme="majorHAnsi" w:hAnsiTheme="majorHAnsi" w:cs="Arial"/>
                      <w:sz w:val="28"/>
                      <w:szCs w:val="28"/>
                    </w:rPr>
                  </w:pPr>
                  <w:r w:rsidRPr="00C30EB9">
                    <w:rPr>
                      <w:rFonts w:asciiTheme="majorHAnsi" w:hAnsiTheme="majorHAnsi" w:cs="Arial"/>
                      <w:sz w:val="28"/>
                      <w:szCs w:val="28"/>
                    </w:rPr>
                    <w:t>Πρόεδροι του Συνεδρίου είναι οι γιατροί  Γ.</w:t>
                  </w:r>
                  <w:r w:rsidR="00C30EB9" w:rsidRPr="00C30EB9">
                    <w:rPr>
                      <w:rFonts w:asciiTheme="majorHAnsi" w:hAnsiTheme="majorHAnsi" w:cs="Arial"/>
                      <w:sz w:val="28"/>
                      <w:szCs w:val="28"/>
                    </w:rPr>
                    <w:t xml:space="preserve"> </w:t>
                  </w:r>
                  <w:r w:rsidRPr="00C30EB9">
                    <w:rPr>
                      <w:rFonts w:asciiTheme="majorHAnsi" w:hAnsiTheme="majorHAnsi" w:cs="Arial"/>
                      <w:sz w:val="28"/>
                      <w:szCs w:val="28"/>
                    </w:rPr>
                    <w:t>Σαμώνης,  Ι.</w:t>
                  </w:r>
                  <w:r w:rsidR="00C30EB9" w:rsidRPr="00C30EB9">
                    <w:rPr>
                      <w:rFonts w:asciiTheme="majorHAnsi" w:hAnsiTheme="majorHAnsi" w:cs="Arial"/>
                      <w:sz w:val="28"/>
                      <w:szCs w:val="28"/>
                    </w:rPr>
                    <w:t xml:space="preserve"> </w:t>
                  </w:r>
                  <w:r w:rsidRPr="00C30EB9">
                    <w:rPr>
                      <w:rFonts w:asciiTheme="majorHAnsi" w:hAnsiTheme="majorHAnsi" w:cs="Arial"/>
                      <w:sz w:val="28"/>
                      <w:szCs w:val="28"/>
                    </w:rPr>
                    <w:t>Μπουκοβίνας και Π.</w:t>
                  </w:r>
                  <w:r w:rsidR="00C30EB9" w:rsidRPr="00C30EB9">
                    <w:rPr>
                      <w:rFonts w:asciiTheme="majorHAnsi" w:hAnsiTheme="majorHAnsi" w:cs="Arial"/>
                      <w:sz w:val="28"/>
                      <w:szCs w:val="28"/>
                    </w:rPr>
                    <w:t xml:space="preserve"> </w:t>
                  </w:r>
                  <w:r w:rsidRPr="00C30EB9">
                    <w:rPr>
                      <w:rFonts w:asciiTheme="majorHAnsi" w:hAnsiTheme="majorHAnsi" w:cs="Arial"/>
                      <w:sz w:val="28"/>
                      <w:szCs w:val="28"/>
                    </w:rPr>
                    <w:t xml:space="preserve">Κοσμίδης, ενώ μεταξύ των προσκεκλημένων </w:t>
                  </w:r>
                  <w:r w:rsidR="00C30EB9" w:rsidRPr="00C30EB9">
                    <w:rPr>
                      <w:rFonts w:asciiTheme="majorHAnsi" w:hAnsiTheme="majorHAnsi" w:cs="Arial"/>
                      <w:sz w:val="28"/>
                      <w:szCs w:val="28"/>
                    </w:rPr>
                    <w:t xml:space="preserve">ομιλητών συγκαταλέγονται </w:t>
                  </w:r>
                  <w:r w:rsidRPr="00C30EB9">
                    <w:rPr>
                      <w:rFonts w:asciiTheme="majorHAnsi" w:hAnsiTheme="majorHAnsi" w:cs="Arial"/>
                      <w:sz w:val="28"/>
                      <w:szCs w:val="28"/>
                    </w:rPr>
                    <w:t xml:space="preserve">ο Μητροπολίτης Προύσης Ελπιδοφόρος, ο Μητροπολίτης Μεσογαίας και Λαυρεωτικής Νικόλαος και ένα πλήθος διακεκριμένων επιστημόνων (γιατρών, φιλοσόφων, κοινωνιολόγων), αλλά και καλλιτεχνών από την Ελλάδα και την αλλοδαπή. </w:t>
                  </w:r>
                </w:p>
                <w:p w:rsidR="008D1DAE" w:rsidRPr="00C30EB9" w:rsidRDefault="008D1DAE" w:rsidP="00C30EB9">
                  <w:pPr>
                    <w:ind w:right="33"/>
                    <w:jc w:val="both"/>
                    <w:rPr>
                      <w:rFonts w:asciiTheme="majorHAnsi" w:hAnsiTheme="majorHAnsi" w:cs="Arial"/>
                      <w:sz w:val="28"/>
                      <w:szCs w:val="28"/>
                    </w:rPr>
                  </w:pPr>
                </w:p>
                <w:p w:rsidR="008D1DAE" w:rsidRPr="00C30EB9" w:rsidRDefault="008D1DAE" w:rsidP="00C30EB9">
                  <w:pPr>
                    <w:ind w:right="33"/>
                    <w:jc w:val="both"/>
                    <w:rPr>
                      <w:rFonts w:asciiTheme="majorHAnsi" w:hAnsiTheme="majorHAnsi" w:cs="Arial"/>
                      <w:sz w:val="28"/>
                      <w:szCs w:val="28"/>
                    </w:rPr>
                  </w:pPr>
                  <w:r w:rsidRPr="00C30EB9">
                    <w:rPr>
                      <w:rFonts w:asciiTheme="majorHAnsi" w:hAnsiTheme="majorHAnsi" w:cs="Arial"/>
                      <w:sz w:val="28"/>
                      <w:szCs w:val="28"/>
                    </w:rPr>
                    <w:t xml:space="preserve">Κατά τη διάρκεια των εργασιών του συνεδρίου θα συζητηθούν - αναλυθούν τα δύσκολα θέματα του θανάτου από ογκολογικό καρκίνο, από την παρηγορητική φροντίδα και τη διαχείριση της πληροφορίας του επικείμενου θανάτου ως τη συναισθηματική στήριξη των ασθενών και των οικείων τους. Επίσης θα συζητηθούν θέματα, όπως η πολυπλοκότητα στην περίθαλψη τελικού σταδίου ασθενών με διαφορετικές πολιτισμικές και θρησκευτικές αντιλήψεις, ασθενών με σοβαρή ανέχεια, οι εναλλακτικές προσεγγίσεις και ο ρόλος του διαδικτύου, η αρχαιοελληνική προσέγγιση στον θάνατο, το πένθος και οι τελετουργίες. </w:t>
                  </w:r>
                </w:p>
                <w:p w:rsidR="00F4265F" w:rsidRPr="008D1DAE" w:rsidRDefault="00F4265F" w:rsidP="00C30EB9">
                  <w:pPr>
                    <w:ind w:right="33"/>
                    <w:rPr>
                      <w:rFonts w:asciiTheme="minorHAnsi" w:hAnsiTheme="minorHAnsi" w:cs="Arabic Typesetting"/>
                      <w:sz w:val="32"/>
                      <w:szCs w:val="32"/>
                    </w:rPr>
                  </w:pPr>
                </w:p>
                <w:p w:rsidR="00F4265F" w:rsidRPr="00995BED" w:rsidRDefault="00F4265F" w:rsidP="00C30EB9">
                  <w:pPr>
                    <w:ind w:right="33"/>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F4265F" w:rsidRPr="00995BED" w:rsidRDefault="00F4265F" w:rsidP="00C86BDE">
                  <w:pPr>
                    <w:jc w:val="both"/>
                    <w:rPr>
                      <w:rFonts w:ascii="Calibri" w:hAnsi="Calibri" w:cs="Arabic Typesetting"/>
                      <w:sz w:val="32"/>
                      <w:szCs w:val="32"/>
                    </w:rPr>
                  </w:pPr>
                </w:p>
                <w:p w:rsidR="001F7454" w:rsidRPr="00995BED" w:rsidRDefault="001F7454" w:rsidP="00C86BDE">
                  <w:pPr>
                    <w:jc w:val="both"/>
                    <w:rPr>
                      <w:rFonts w:ascii="Calibri" w:hAnsi="Calibri" w:cs="Arabic Typesetting"/>
                      <w:sz w:val="32"/>
                      <w:szCs w:val="32"/>
                    </w:rPr>
                  </w:pPr>
                  <w:r w:rsidRPr="00995BED">
                    <w:rPr>
                      <w:rFonts w:ascii="Calibri" w:hAnsi="Calibri" w:cs="Arabic Typesetting"/>
                      <w:sz w:val="32"/>
                      <w:szCs w:val="32"/>
                    </w:rPr>
                    <w:t>Οι συμμετέχοντες ομιλητές θα είναι θετικοί επιστήμονες, φιλόσοφοι, ιερωμένοι, καλλιτέχνες, κοινωνιολόγοι, κ.α, ενώ θα απευθύνεται κυρίως στους ιατρούς που ασχολούνται με τον καρκίνο. Θα προσπαθήσουμε να δώσουμε διεθνή εμβέλεια τόσον από άποψης συμμετοχών όσο και κάλυψης των εργασιών του.</w:t>
                  </w:r>
                </w:p>
                <w:p w:rsidR="001F7454" w:rsidRPr="00995BED" w:rsidRDefault="001F7454" w:rsidP="00C86BDE">
                  <w:pPr>
                    <w:widowControl w:val="0"/>
                    <w:autoSpaceDE w:val="0"/>
                    <w:autoSpaceDN w:val="0"/>
                    <w:adjustRightInd w:val="0"/>
                    <w:jc w:val="both"/>
                    <w:rPr>
                      <w:rFonts w:ascii="Calibri" w:hAnsi="Calibri" w:cs="Arabic Typesetting"/>
                      <w:sz w:val="32"/>
                      <w:szCs w:val="32"/>
                    </w:rPr>
                  </w:pPr>
                  <w:r w:rsidRPr="00995BED">
                    <w:rPr>
                      <w:rFonts w:ascii="Calibri" w:hAnsi="Calibri" w:cs="Arabic Typesetting"/>
                      <w:sz w:val="32"/>
                      <w:szCs w:val="32"/>
                    </w:rPr>
                    <w:t xml:space="preserve">Η Ιερά Θεολογική Σχολή της Χάλκης αποτελεί για μας ένα φάρο πνευματικότητας και εκπαίδευσης. Η επιλογή του χώρου δεν είναι τυχαία, αλλά υπηρετεί την ενίσχυση της ιδέας που ενώνει τον Ελληνισμό με τον Ορθόδοξο Χριστιανισμό. </w:t>
                  </w:r>
                </w:p>
                <w:p w:rsidR="001F7454" w:rsidRPr="00995BED" w:rsidRDefault="001F7454" w:rsidP="00C86BDE">
                  <w:pPr>
                    <w:widowControl w:val="0"/>
                    <w:autoSpaceDE w:val="0"/>
                    <w:autoSpaceDN w:val="0"/>
                    <w:adjustRightInd w:val="0"/>
                    <w:jc w:val="both"/>
                    <w:rPr>
                      <w:rFonts w:ascii="Calibri" w:hAnsi="Calibri" w:cs="Arabic Typesetting"/>
                      <w:sz w:val="32"/>
                      <w:szCs w:val="32"/>
                    </w:rPr>
                  </w:pPr>
                  <w:r w:rsidRPr="00995BED">
                    <w:rPr>
                      <w:rFonts w:ascii="Calibri" w:hAnsi="Calibri" w:cs="Arabic Typesetting"/>
                      <w:sz w:val="32"/>
                      <w:szCs w:val="32"/>
                    </w:rPr>
                    <w:t>Θα πραγματοποιήσουμε το συνέδριο στο χώρο της, αποσκοπώντας αφ’ ενός μεν στη συμβολική μετάδοση της λάμψης της, αφ’ ετέρου στην προβολή της σαν ακαδημαϊκού κέντρου διοργάνωσης υψηλού επιπέδου επιστημονικών συναντήσεων.</w:t>
                  </w:r>
                </w:p>
                <w:p w:rsidR="00DB5201" w:rsidRPr="00995BED" w:rsidRDefault="00DB5201" w:rsidP="00DB5201">
                  <w:pPr>
                    <w:ind w:right="-9"/>
                    <w:jc w:val="both"/>
                    <w:rPr>
                      <w:rFonts w:ascii="Calibri" w:hAnsi="Calibri"/>
                      <w:sz w:val="32"/>
                      <w:szCs w:val="32"/>
                    </w:rPr>
                  </w:pPr>
                  <w:proofErr w:type="gramStart"/>
                  <w:r w:rsidRPr="00995BED">
                    <w:rPr>
                      <w:rFonts w:ascii="Calibri" w:hAnsi="Calibri"/>
                      <w:sz w:val="32"/>
                      <w:szCs w:val="32"/>
                      <w:lang w:val="en-US"/>
                    </w:rPr>
                    <w:t>E</w:t>
                  </w:r>
                  <w:r w:rsidRPr="00995BED">
                    <w:rPr>
                      <w:rFonts w:ascii="Calibri" w:hAnsi="Calibri"/>
                      <w:sz w:val="32"/>
                      <w:szCs w:val="32"/>
                    </w:rPr>
                    <w:t>ίμαστε βέβαιοι ότι όπως και στο παρελθόν υπήρξατε αρωγοί σε αντίστοιχες εκδηλώσεις, έτσι και τώρα θα ανταποκριθείτε και θα στηρίξετε την σημαντική αυτή εκδήλωση.</w:t>
                  </w:r>
                  <w:proofErr w:type="gramEnd"/>
                </w:p>
                <w:p w:rsidR="001F7454" w:rsidRPr="00995BED" w:rsidRDefault="001F7454" w:rsidP="00C86BDE">
                  <w:pPr>
                    <w:ind w:right="-9"/>
                    <w:jc w:val="both"/>
                    <w:rPr>
                      <w:rFonts w:ascii="Calibri" w:hAnsi="Calibri"/>
                      <w:sz w:val="32"/>
                      <w:szCs w:val="32"/>
                    </w:rPr>
                  </w:pPr>
                </w:p>
                <w:p w:rsidR="001F7454" w:rsidRPr="00995BED" w:rsidRDefault="001F7454" w:rsidP="00C86BDE">
                  <w:pPr>
                    <w:ind w:right="-9"/>
                    <w:jc w:val="both"/>
                    <w:rPr>
                      <w:rFonts w:ascii="Calibri" w:hAnsi="Calibri"/>
                      <w:sz w:val="32"/>
                      <w:szCs w:val="32"/>
                    </w:rPr>
                  </w:pPr>
                </w:p>
                <w:p w:rsidR="001F7454" w:rsidRPr="00995BED" w:rsidRDefault="001F7454" w:rsidP="00C86BDE">
                  <w:pPr>
                    <w:ind w:right="-9"/>
                    <w:jc w:val="both"/>
                    <w:rPr>
                      <w:rFonts w:ascii="Calibri" w:hAnsi="Calibri"/>
                      <w:sz w:val="32"/>
                      <w:szCs w:val="32"/>
                    </w:rPr>
                  </w:pPr>
                </w:p>
                <w:p w:rsidR="001F7454" w:rsidRPr="00995BED" w:rsidRDefault="001F7454" w:rsidP="00C86BDE">
                  <w:pPr>
                    <w:ind w:right="-9"/>
                    <w:jc w:val="center"/>
                    <w:rPr>
                      <w:rFonts w:ascii="Calibri" w:hAnsi="Calibri" w:cs="Arial"/>
                      <w:sz w:val="32"/>
                      <w:szCs w:val="32"/>
                    </w:rPr>
                  </w:pPr>
                  <w:r w:rsidRPr="00995BED">
                    <w:rPr>
                      <w:rFonts w:ascii="Calibri" w:hAnsi="Calibri" w:cs="Arial"/>
                      <w:sz w:val="32"/>
                      <w:szCs w:val="32"/>
                    </w:rPr>
                    <w:t>Με εκτίμηση,</w:t>
                  </w:r>
                </w:p>
                <w:p w:rsidR="001F7454" w:rsidRPr="00995BED" w:rsidRDefault="001F7454" w:rsidP="00C86BDE">
                  <w:pPr>
                    <w:ind w:right="-9"/>
                    <w:jc w:val="center"/>
                    <w:rPr>
                      <w:rFonts w:ascii="Calibri" w:hAnsi="Calibri" w:cs="Arial"/>
                      <w:sz w:val="32"/>
                      <w:szCs w:val="32"/>
                    </w:rPr>
                  </w:pPr>
                </w:p>
                <w:tbl>
                  <w:tblPr>
                    <w:tblW w:w="5000" w:type="pct"/>
                    <w:tblLook w:val="01E0"/>
                  </w:tblPr>
                  <w:tblGrid>
                    <w:gridCol w:w="4358"/>
                    <w:gridCol w:w="3709"/>
                  </w:tblGrid>
                  <w:tr w:rsidR="001F7454" w:rsidRPr="00995BED" w:rsidTr="007960CA">
                    <w:tc>
                      <w:tcPr>
                        <w:tcW w:w="2701" w:type="pct"/>
                      </w:tcPr>
                      <w:p w:rsidR="001F7454" w:rsidRPr="00995BED" w:rsidRDefault="008F1B70" w:rsidP="007960CA">
                        <w:pPr>
                          <w:jc w:val="center"/>
                          <w:rPr>
                            <w:rFonts w:ascii="Calibri" w:hAnsi="Calibri" w:cs="Arabic Typesetting"/>
                            <w:sz w:val="32"/>
                            <w:szCs w:val="32"/>
                          </w:rPr>
                        </w:pPr>
                        <w:r>
                          <w:rPr>
                            <w:rFonts w:ascii="Calibri" w:hAnsi="Calibri" w:cs="Arabic Typesetting"/>
                            <w:noProof/>
                            <w:sz w:val="32"/>
                            <w:szCs w:val="32"/>
                            <w:lang w:val="en-US" w:eastAsia="en-US"/>
                          </w:rPr>
                          <w:drawing>
                            <wp:inline distT="0" distB="0" distL="0" distR="0">
                              <wp:extent cx="800100" cy="514350"/>
                              <wp:effectExtent l="19050" t="0" r="0" b="0"/>
                              <wp:docPr id="4" name="Εικόνα 4" descr="ΥΠΟΓΡΑΦΗ ΚΟΣΜΙΔ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ΥΠΟΓΡΑΦΗ ΚΟΣΜΙΔΗΣ"/>
                                      <pic:cNvPicPr>
                                        <a:picLocks noChangeAspect="1" noChangeArrowheads="1"/>
                                      </pic:cNvPicPr>
                                    </pic:nvPicPr>
                                    <pic:blipFill>
                                      <a:blip r:embed="rId7"/>
                                      <a:srcRect/>
                                      <a:stretch>
                                        <a:fillRect/>
                                      </a:stretch>
                                    </pic:blipFill>
                                    <pic:spPr bwMode="auto">
                                      <a:xfrm>
                                        <a:off x="0" y="0"/>
                                        <a:ext cx="800100" cy="514350"/>
                                      </a:xfrm>
                                      <a:prstGeom prst="rect">
                                        <a:avLst/>
                                      </a:prstGeom>
                                      <a:noFill/>
                                      <a:ln w="9525">
                                        <a:noFill/>
                                        <a:miter lim="800000"/>
                                        <a:headEnd/>
                                        <a:tailEnd/>
                                      </a:ln>
                                    </pic:spPr>
                                  </pic:pic>
                                </a:graphicData>
                              </a:graphic>
                            </wp:inline>
                          </w:drawing>
                        </w:r>
                      </w:p>
                    </w:tc>
                    <w:tc>
                      <w:tcPr>
                        <w:tcW w:w="2299" w:type="pct"/>
                      </w:tcPr>
                      <w:p w:rsidR="001F7454" w:rsidRPr="00995BED" w:rsidRDefault="008F1B70" w:rsidP="007960CA">
                        <w:pPr>
                          <w:jc w:val="center"/>
                          <w:rPr>
                            <w:rFonts w:ascii="Calibri" w:hAnsi="Calibri" w:cs="Arabic Typesetting"/>
                            <w:sz w:val="32"/>
                            <w:szCs w:val="32"/>
                          </w:rPr>
                        </w:pPr>
                        <w:r>
                          <w:rPr>
                            <w:rFonts w:ascii="Calibri" w:hAnsi="Calibri" w:cs="Arabic Typesetting"/>
                            <w:noProof/>
                            <w:sz w:val="32"/>
                            <w:szCs w:val="32"/>
                            <w:lang w:val="en-US" w:eastAsia="en-US"/>
                          </w:rPr>
                          <w:drawing>
                            <wp:inline distT="0" distB="0" distL="0" distR="0">
                              <wp:extent cx="647700" cy="400050"/>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47700" cy="400050"/>
                                      </a:xfrm>
                                      <a:prstGeom prst="rect">
                                        <a:avLst/>
                                      </a:prstGeom>
                                      <a:noFill/>
                                      <a:ln w="9525">
                                        <a:noFill/>
                                        <a:miter lim="800000"/>
                                        <a:headEnd/>
                                        <a:tailEnd/>
                                      </a:ln>
                                    </pic:spPr>
                                  </pic:pic>
                                </a:graphicData>
                              </a:graphic>
                            </wp:inline>
                          </w:drawing>
                        </w:r>
                      </w:p>
                    </w:tc>
                  </w:tr>
                  <w:tr w:rsidR="001F7454" w:rsidRPr="00995BED" w:rsidTr="007960CA">
                    <w:tc>
                      <w:tcPr>
                        <w:tcW w:w="2701" w:type="pct"/>
                      </w:tcPr>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Π. Κοσμίδης</w:t>
                        </w:r>
                      </w:p>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Διευθυντής Β’ Ογκολογικής Κλινικής «Υγεία»</w:t>
                        </w:r>
                      </w:p>
                    </w:tc>
                    <w:tc>
                      <w:tcPr>
                        <w:tcW w:w="2299" w:type="pct"/>
                      </w:tcPr>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Ι. Μπουκοβίνας</w:t>
                        </w:r>
                      </w:p>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Διευθυντής Ογκολογικού Τμήματος Βιοκλινικής Θεσσαλονίκης</w:t>
                        </w:r>
                      </w:p>
                    </w:tc>
                  </w:tr>
                  <w:tr w:rsidR="001F7454" w:rsidRPr="00995BED" w:rsidTr="007960CA">
                    <w:tc>
                      <w:tcPr>
                        <w:tcW w:w="2701" w:type="pct"/>
                      </w:tcPr>
                      <w:p w:rsidR="001F7454" w:rsidRPr="00995BED" w:rsidRDefault="008F1B70" w:rsidP="007960CA">
                        <w:pPr>
                          <w:jc w:val="center"/>
                          <w:rPr>
                            <w:rFonts w:ascii="Calibri" w:hAnsi="Calibri" w:cs="Arabic Typesetting"/>
                            <w:sz w:val="32"/>
                            <w:szCs w:val="32"/>
                          </w:rPr>
                        </w:pPr>
                        <w:r>
                          <w:rPr>
                            <w:rFonts w:ascii="Calibri" w:hAnsi="Calibri" w:cs="Arabic Typesetting"/>
                            <w:noProof/>
                            <w:sz w:val="32"/>
                            <w:szCs w:val="32"/>
                            <w:lang w:val="en-US" w:eastAsia="en-US"/>
                          </w:rPr>
                          <w:drawing>
                            <wp:inline distT="0" distB="0" distL="0" distR="0">
                              <wp:extent cx="561975" cy="476250"/>
                              <wp:effectExtent l="1905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61975" cy="476250"/>
                                      </a:xfrm>
                                      <a:prstGeom prst="rect">
                                        <a:avLst/>
                                      </a:prstGeom>
                                      <a:noFill/>
                                      <a:ln w="9525">
                                        <a:noFill/>
                                        <a:miter lim="800000"/>
                                        <a:headEnd/>
                                        <a:tailEnd/>
                                      </a:ln>
                                    </pic:spPr>
                                  </pic:pic>
                                </a:graphicData>
                              </a:graphic>
                            </wp:inline>
                          </w:drawing>
                        </w:r>
                      </w:p>
                    </w:tc>
                    <w:tc>
                      <w:tcPr>
                        <w:tcW w:w="2299" w:type="pct"/>
                      </w:tcPr>
                      <w:p w:rsidR="001F7454" w:rsidRPr="00995BED" w:rsidRDefault="008F1B70" w:rsidP="007960CA">
                        <w:pPr>
                          <w:jc w:val="center"/>
                          <w:rPr>
                            <w:rFonts w:ascii="Calibri" w:hAnsi="Calibri" w:cs="Arabic Typesetting"/>
                            <w:sz w:val="32"/>
                            <w:szCs w:val="32"/>
                          </w:rPr>
                        </w:pPr>
                        <w:r>
                          <w:rPr>
                            <w:rFonts w:ascii="Calibri" w:hAnsi="Calibri" w:cs="Cambria"/>
                            <w:noProof/>
                            <w:sz w:val="32"/>
                            <w:szCs w:val="32"/>
                            <w:lang w:val="en-US" w:eastAsia="en-US"/>
                          </w:rPr>
                          <w:drawing>
                            <wp:inline distT="0" distB="0" distL="0" distR="0">
                              <wp:extent cx="923925" cy="47625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923925" cy="476250"/>
                                      </a:xfrm>
                                      <a:prstGeom prst="rect">
                                        <a:avLst/>
                                      </a:prstGeom>
                                      <a:noFill/>
                                      <a:ln w="9525">
                                        <a:noFill/>
                                        <a:miter lim="800000"/>
                                        <a:headEnd/>
                                        <a:tailEnd/>
                                      </a:ln>
                                    </pic:spPr>
                                  </pic:pic>
                                </a:graphicData>
                              </a:graphic>
                            </wp:inline>
                          </w:drawing>
                        </w:r>
                      </w:p>
                    </w:tc>
                  </w:tr>
                  <w:tr w:rsidR="001F7454" w:rsidRPr="00995BED" w:rsidTr="007960CA">
                    <w:tc>
                      <w:tcPr>
                        <w:tcW w:w="2701" w:type="pct"/>
                      </w:tcPr>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Γ. Σαμώνης</w:t>
                        </w:r>
                      </w:p>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Καθηγητής Παθολογίας Πανεπιστημίου Κρήτης</w:t>
                        </w:r>
                      </w:p>
                    </w:tc>
                    <w:tc>
                      <w:tcPr>
                        <w:tcW w:w="2299" w:type="pct"/>
                      </w:tcPr>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Ι. Σουγκλάκος</w:t>
                        </w:r>
                      </w:p>
                      <w:p w:rsidR="001F7454" w:rsidRPr="00995BED" w:rsidRDefault="001F7454" w:rsidP="007960CA">
                        <w:pPr>
                          <w:jc w:val="center"/>
                          <w:rPr>
                            <w:rFonts w:ascii="Calibri" w:hAnsi="Calibri" w:cs="Arabic Typesetting"/>
                            <w:sz w:val="32"/>
                            <w:szCs w:val="32"/>
                          </w:rPr>
                        </w:pPr>
                        <w:r w:rsidRPr="00995BED">
                          <w:rPr>
                            <w:rFonts w:ascii="Calibri" w:hAnsi="Calibri" w:cs="Arabic Typesetting"/>
                            <w:sz w:val="32"/>
                            <w:szCs w:val="32"/>
                          </w:rPr>
                          <w:t>Επίκουρος Καθηγητής Παθολογικής Ογκολογίας Πανεπιστημίου Κρήτης</w:t>
                        </w:r>
                      </w:p>
                    </w:tc>
                  </w:tr>
                </w:tbl>
                <w:p w:rsidR="001F7454" w:rsidRPr="00995BED" w:rsidRDefault="001F7454" w:rsidP="00C86BDE">
                  <w:pPr>
                    <w:jc w:val="both"/>
                    <w:rPr>
                      <w:rFonts w:ascii="Calibri" w:hAnsi="Calibri"/>
                      <w:sz w:val="32"/>
                      <w:szCs w:val="32"/>
                    </w:rPr>
                  </w:pPr>
                </w:p>
                <w:p w:rsidR="001F7454" w:rsidRPr="00995BED" w:rsidRDefault="001F7454" w:rsidP="00C86BDE">
                  <w:pPr>
                    <w:rPr>
                      <w:rFonts w:ascii="Calibri" w:hAnsi="Calibri"/>
                      <w:sz w:val="32"/>
                      <w:szCs w:val="32"/>
                    </w:rPr>
                  </w:pPr>
                </w:p>
              </w:txbxContent>
            </v:textbox>
          </v:shape>
        </w:pict>
      </w:r>
      <w:r w:rsidR="00CB3684">
        <w:t xml:space="preserve"> </w:t>
      </w:r>
    </w:p>
    <w:p w:rsidR="00CB3684" w:rsidRPr="00EC7CE1" w:rsidRDefault="00421DAA">
      <w:pPr>
        <w:pStyle w:val="Default"/>
        <w:rPr>
          <w:rFonts w:ascii="Cambria" w:hAnsi="Cambria" w:cs="Cambria"/>
          <w:sz w:val="22"/>
          <w:szCs w:val="22"/>
          <w:lang w:val="en-US"/>
        </w:rPr>
      </w:pPr>
      <w:r w:rsidRPr="00421DAA">
        <w:rPr>
          <w:rFonts w:ascii="Cambria" w:hAnsi="Cambria" w:cs="Cambria"/>
          <w:noProof/>
          <w:sz w:val="22"/>
          <w:szCs w:val="22"/>
        </w:rPr>
        <w:pict>
          <v:shape id="_x0000_s1028" type="#_x0000_t202" style="position:absolute;margin-left:-28.2pt;margin-top:.5pt;width:134.85pt;height:685.2pt;z-index:251655680" stroked="f">
            <v:textbox style="mso-next-textbox:#_x0000_s1028">
              <w:txbxContent>
                <w:p w:rsidR="001F7454" w:rsidRPr="008E734A" w:rsidRDefault="001F7454" w:rsidP="00C22F34">
                  <w:pPr>
                    <w:pStyle w:val="ListParagraph"/>
                    <w:pBdr>
                      <w:right w:val="single" w:sz="4" w:space="1" w:color="auto"/>
                    </w:pBdr>
                    <w:ind w:left="0" w:right="-24"/>
                    <w:rPr>
                      <w:rFonts w:cs="Arial"/>
                      <w:b/>
                      <w:color w:val="003300"/>
                      <w:sz w:val="20"/>
                      <w:szCs w:val="20"/>
                      <w:lang w:val="el-GR"/>
                    </w:rPr>
                  </w:pPr>
                  <w:r w:rsidRPr="008E734A">
                    <w:rPr>
                      <w:rFonts w:cs="Arial"/>
                      <w:b/>
                      <w:color w:val="003300"/>
                      <w:sz w:val="20"/>
                      <w:szCs w:val="20"/>
                      <w:lang w:val="el-GR"/>
                    </w:rPr>
                    <w:t xml:space="preserve">Οργανωτική </w:t>
                  </w:r>
                  <w:r w:rsidRPr="008E734A">
                    <w:rPr>
                      <w:rFonts w:cs="Arial"/>
                      <w:b/>
                      <w:color w:val="003300"/>
                      <w:sz w:val="20"/>
                      <w:szCs w:val="20"/>
                      <w:lang w:val="el-GR"/>
                    </w:rPr>
                    <w:t>Επιτροπή</w:t>
                  </w:r>
                </w:p>
                <w:p w:rsidR="001F7454" w:rsidRPr="008E734A" w:rsidRDefault="001F7454" w:rsidP="00C22F34">
                  <w:pPr>
                    <w:pStyle w:val="ListParagraph"/>
                    <w:pBdr>
                      <w:right w:val="single" w:sz="4" w:space="1" w:color="auto"/>
                    </w:pBdr>
                    <w:ind w:left="0" w:right="-24"/>
                    <w:rPr>
                      <w:rFonts w:cs="Arial"/>
                      <w:b/>
                      <w:color w:val="003300"/>
                      <w:sz w:val="20"/>
                      <w:szCs w:val="20"/>
                      <w:lang w:val="el-GR"/>
                    </w:rPr>
                  </w:pPr>
                  <w:r w:rsidRPr="008E734A">
                    <w:rPr>
                      <w:rFonts w:cs="Arial"/>
                      <w:b/>
                      <w:color w:val="003300"/>
                      <w:sz w:val="20"/>
                      <w:szCs w:val="20"/>
                      <w:lang w:val="el-GR"/>
                    </w:rPr>
                    <w:t>Συνεδρίου</w:t>
                  </w:r>
                </w:p>
                <w:p w:rsidR="001F7454" w:rsidRPr="00103063" w:rsidRDefault="001F7454" w:rsidP="00C22F34">
                  <w:pPr>
                    <w:pStyle w:val="ListParagraph"/>
                    <w:pBdr>
                      <w:right w:val="single" w:sz="4" w:space="1" w:color="auto"/>
                    </w:pBdr>
                    <w:ind w:left="0" w:right="-24"/>
                    <w:rPr>
                      <w:rFonts w:cs="Arial"/>
                      <w:b/>
                      <w:sz w:val="20"/>
                      <w:szCs w:val="20"/>
                      <w:lang w:val="el-GR"/>
                    </w:rPr>
                  </w:pPr>
                </w:p>
                <w:p w:rsidR="001F7454" w:rsidRDefault="001F7454" w:rsidP="00103063">
                  <w:pPr>
                    <w:pStyle w:val="ListParagraph"/>
                    <w:pBdr>
                      <w:right w:val="single" w:sz="4" w:space="1" w:color="auto"/>
                    </w:pBdr>
                    <w:ind w:left="0" w:right="-23"/>
                    <w:rPr>
                      <w:rFonts w:cs="Arial"/>
                      <w:i/>
                      <w:sz w:val="20"/>
                      <w:szCs w:val="20"/>
                      <w:lang w:val="el-GR"/>
                    </w:rPr>
                  </w:pPr>
                  <w:r w:rsidRPr="00103063">
                    <w:rPr>
                      <w:rFonts w:cs="Arial"/>
                      <w:i/>
                      <w:sz w:val="20"/>
                      <w:szCs w:val="20"/>
                      <w:lang w:val="el-GR"/>
                    </w:rPr>
                    <w:t>Μητροπολίτης Προύσης Ελπιδοφόρος</w:t>
                  </w:r>
                </w:p>
                <w:p w:rsidR="001F7454" w:rsidRPr="00103063" w:rsidRDefault="001F7454" w:rsidP="00103063">
                  <w:pPr>
                    <w:pStyle w:val="ListParagraph"/>
                    <w:pBdr>
                      <w:right w:val="single" w:sz="4" w:space="1" w:color="auto"/>
                    </w:pBdr>
                    <w:ind w:left="0" w:right="-23"/>
                    <w:rPr>
                      <w:rFonts w:cs="Arial"/>
                      <w:i/>
                      <w:sz w:val="20"/>
                      <w:szCs w:val="20"/>
                      <w:lang w:val="el-GR"/>
                    </w:rPr>
                  </w:pPr>
                </w:p>
                <w:p w:rsidR="001F7454" w:rsidRPr="00103063" w:rsidRDefault="001F7454" w:rsidP="00103063">
                  <w:pPr>
                    <w:pStyle w:val="ListParagraph"/>
                    <w:pBdr>
                      <w:right w:val="single" w:sz="4" w:space="1" w:color="auto"/>
                    </w:pBdr>
                    <w:ind w:left="0" w:right="-23"/>
                    <w:rPr>
                      <w:rFonts w:cs="Arial"/>
                      <w:i/>
                      <w:sz w:val="20"/>
                      <w:szCs w:val="20"/>
                      <w:lang w:val="el-GR"/>
                    </w:rPr>
                  </w:pPr>
                  <w:r w:rsidRPr="00103063">
                    <w:rPr>
                      <w:rFonts w:cs="Arial"/>
                      <w:i/>
                      <w:sz w:val="20"/>
                      <w:szCs w:val="20"/>
                      <w:lang w:val="el-GR"/>
                    </w:rPr>
                    <w:t>Πάρις Κοσμίδης</w:t>
                  </w:r>
                </w:p>
                <w:p w:rsidR="001F7454" w:rsidRDefault="001F7454" w:rsidP="00103063">
                  <w:pPr>
                    <w:pStyle w:val="ListParagraph"/>
                    <w:pBdr>
                      <w:right w:val="single" w:sz="4" w:space="1" w:color="auto"/>
                    </w:pBdr>
                    <w:ind w:left="0" w:right="-23"/>
                    <w:rPr>
                      <w:rFonts w:cs="Arial"/>
                      <w:i/>
                      <w:sz w:val="20"/>
                      <w:szCs w:val="20"/>
                      <w:lang w:val="el-GR"/>
                    </w:rPr>
                  </w:pPr>
                </w:p>
                <w:p w:rsidR="001F7454" w:rsidRPr="00103063" w:rsidRDefault="001F7454" w:rsidP="00103063">
                  <w:pPr>
                    <w:pStyle w:val="ListParagraph"/>
                    <w:pBdr>
                      <w:right w:val="single" w:sz="4" w:space="1" w:color="auto"/>
                    </w:pBdr>
                    <w:ind w:left="0" w:right="-23"/>
                    <w:rPr>
                      <w:rFonts w:cs="Arial"/>
                      <w:i/>
                      <w:sz w:val="20"/>
                      <w:szCs w:val="20"/>
                      <w:lang w:val="el-GR"/>
                    </w:rPr>
                  </w:pPr>
                  <w:r w:rsidRPr="00103063">
                    <w:rPr>
                      <w:rFonts w:cs="Arial"/>
                      <w:i/>
                      <w:sz w:val="20"/>
                      <w:szCs w:val="20"/>
                      <w:lang w:val="el-GR"/>
                    </w:rPr>
                    <w:t>Ιωάννης Μπουκοβίνας</w:t>
                  </w:r>
                </w:p>
                <w:p w:rsidR="001F7454" w:rsidRDefault="001F7454" w:rsidP="00103063">
                  <w:pPr>
                    <w:pStyle w:val="ListParagraph"/>
                    <w:pBdr>
                      <w:right w:val="single" w:sz="4" w:space="1" w:color="auto"/>
                    </w:pBdr>
                    <w:ind w:left="0" w:right="-23"/>
                    <w:rPr>
                      <w:rFonts w:cs="Arial"/>
                      <w:i/>
                      <w:sz w:val="20"/>
                      <w:szCs w:val="20"/>
                      <w:lang w:val="el-GR"/>
                    </w:rPr>
                  </w:pPr>
                </w:p>
                <w:p w:rsidR="001F7454" w:rsidRPr="00103063" w:rsidRDefault="001F7454" w:rsidP="00103063">
                  <w:pPr>
                    <w:pStyle w:val="ListParagraph"/>
                    <w:pBdr>
                      <w:right w:val="single" w:sz="4" w:space="1" w:color="auto"/>
                    </w:pBdr>
                    <w:ind w:left="0" w:right="-23"/>
                    <w:rPr>
                      <w:rFonts w:cs="Arial"/>
                      <w:i/>
                      <w:sz w:val="20"/>
                      <w:szCs w:val="20"/>
                      <w:lang w:val="el-GR"/>
                    </w:rPr>
                  </w:pPr>
                  <w:r w:rsidRPr="00103063">
                    <w:rPr>
                      <w:rFonts w:cs="Arial"/>
                      <w:i/>
                      <w:sz w:val="20"/>
                      <w:szCs w:val="20"/>
                      <w:lang w:val="el-GR"/>
                    </w:rPr>
                    <w:t>Γεώργιος Σαμώνης</w:t>
                  </w:r>
                </w:p>
                <w:p w:rsidR="001F7454" w:rsidRDefault="001F7454" w:rsidP="00103063">
                  <w:pPr>
                    <w:pStyle w:val="ListParagraph"/>
                    <w:pBdr>
                      <w:right w:val="single" w:sz="4" w:space="1" w:color="auto"/>
                    </w:pBdr>
                    <w:ind w:left="0" w:right="-23"/>
                    <w:rPr>
                      <w:rFonts w:cs="Arial"/>
                      <w:i/>
                      <w:sz w:val="20"/>
                      <w:szCs w:val="20"/>
                      <w:lang w:val="el-GR"/>
                    </w:rPr>
                  </w:pPr>
                </w:p>
                <w:p w:rsidR="001F7454" w:rsidRPr="00103063" w:rsidRDefault="001F7454" w:rsidP="00103063">
                  <w:pPr>
                    <w:pStyle w:val="ListParagraph"/>
                    <w:pBdr>
                      <w:right w:val="single" w:sz="4" w:space="1" w:color="auto"/>
                    </w:pBdr>
                    <w:ind w:left="0" w:right="-23"/>
                    <w:rPr>
                      <w:rFonts w:cs="Arial"/>
                      <w:sz w:val="20"/>
                      <w:szCs w:val="20"/>
                    </w:rPr>
                  </w:pPr>
                  <w:r w:rsidRPr="00103063">
                    <w:rPr>
                      <w:rFonts w:cs="Arial"/>
                      <w:i/>
                      <w:sz w:val="20"/>
                      <w:szCs w:val="20"/>
                      <w:lang w:val="el-GR"/>
                    </w:rPr>
                    <w:t>Ιωάννης</w:t>
                  </w:r>
                  <w:r w:rsidRPr="00103063">
                    <w:rPr>
                      <w:rFonts w:cs="Arial"/>
                      <w:i/>
                      <w:sz w:val="20"/>
                      <w:szCs w:val="20"/>
                    </w:rPr>
                    <w:t xml:space="preserve"> </w:t>
                  </w:r>
                  <w:r w:rsidRPr="00103063">
                    <w:rPr>
                      <w:rFonts w:cs="Arial"/>
                      <w:i/>
                      <w:sz w:val="20"/>
                      <w:szCs w:val="20"/>
                      <w:lang w:val="el-GR"/>
                    </w:rPr>
                    <w:t>Σουγκλάκος</w:t>
                  </w:r>
                </w:p>
                <w:p w:rsidR="001F7454" w:rsidRPr="00103063" w:rsidRDefault="001F7454" w:rsidP="00C22F34">
                  <w:pPr>
                    <w:pBdr>
                      <w:right w:val="single" w:sz="4" w:space="1" w:color="auto"/>
                    </w:pBdr>
                    <w:ind w:right="-24"/>
                    <w:rPr>
                      <w:rFonts w:ascii="Cambria" w:hAnsi="Cambria"/>
                      <w:sz w:val="20"/>
                      <w:szCs w:val="20"/>
                      <w:lang w:val="en-US"/>
                    </w:rPr>
                  </w:pPr>
                </w:p>
                <w:p w:rsidR="001F7454" w:rsidRPr="008E734A" w:rsidRDefault="001F7454" w:rsidP="00C22F34">
                  <w:pPr>
                    <w:pStyle w:val="ListParagraph"/>
                    <w:pBdr>
                      <w:right w:val="single" w:sz="4" w:space="1" w:color="auto"/>
                    </w:pBdr>
                    <w:ind w:left="0" w:right="-24"/>
                    <w:rPr>
                      <w:rFonts w:cs="Arial"/>
                      <w:b/>
                      <w:color w:val="003300"/>
                      <w:sz w:val="20"/>
                      <w:szCs w:val="20"/>
                      <w:lang w:val="en-GB"/>
                    </w:rPr>
                  </w:pPr>
                  <w:r w:rsidRPr="008E734A">
                    <w:rPr>
                      <w:rFonts w:cs="Arial"/>
                      <w:b/>
                      <w:color w:val="003300"/>
                      <w:sz w:val="20"/>
                      <w:szCs w:val="20"/>
                    </w:rPr>
                    <w:t xml:space="preserve">Congress </w:t>
                  </w:r>
                  <w:r w:rsidRPr="008E734A">
                    <w:rPr>
                      <w:rFonts w:cs="Arial"/>
                      <w:b/>
                      <w:color w:val="003300"/>
                      <w:sz w:val="20"/>
                      <w:szCs w:val="20"/>
                      <w:lang w:val="en-GB"/>
                    </w:rPr>
                    <w:t xml:space="preserve">Organising </w:t>
                  </w:r>
                  <w:r w:rsidRPr="008E734A">
                    <w:rPr>
                      <w:rFonts w:cs="Arial"/>
                      <w:b/>
                      <w:color w:val="003300"/>
                      <w:sz w:val="20"/>
                      <w:szCs w:val="20"/>
                    </w:rPr>
                    <w:t>Committee</w:t>
                  </w:r>
                </w:p>
                <w:p w:rsidR="001F7454" w:rsidRPr="00103063" w:rsidRDefault="001F7454" w:rsidP="00C22F34">
                  <w:pPr>
                    <w:pStyle w:val="ListParagraph"/>
                    <w:pBdr>
                      <w:right w:val="single" w:sz="4" w:space="1" w:color="auto"/>
                    </w:pBdr>
                    <w:ind w:left="0" w:right="-24"/>
                    <w:rPr>
                      <w:rFonts w:cs="Arial"/>
                      <w:sz w:val="20"/>
                      <w:szCs w:val="20"/>
                      <w:lang w:val="en-GB"/>
                    </w:rPr>
                  </w:pPr>
                </w:p>
                <w:p w:rsidR="001F7454" w:rsidRPr="00103063" w:rsidRDefault="001F7454" w:rsidP="00C22F34">
                  <w:pPr>
                    <w:pStyle w:val="ListParagraph"/>
                    <w:pBdr>
                      <w:right w:val="single" w:sz="4" w:space="1" w:color="auto"/>
                    </w:pBdr>
                    <w:ind w:left="0" w:right="-24"/>
                    <w:rPr>
                      <w:rFonts w:cs="Arial"/>
                      <w:i/>
                      <w:sz w:val="20"/>
                      <w:szCs w:val="20"/>
                      <w:lang w:val="en-GB"/>
                    </w:rPr>
                  </w:pPr>
                  <w:r w:rsidRPr="00103063">
                    <w:rPr>
                      <w:rFonts w:cs="Arial"/>
                      <w:i/>
                      <w:sz w:val="20"/>
                      <w:szCs w:val="20"/>
                    </w:rPr>
                    <w:t>Metropolitan</w:t>
                  </w:r>
                  <w:r w:rsidRPr="00103063">
                    <w:rPr>
                      <w:rFonts w:cs="Arial"/>
                      <w:i/>
                      <w:sz w:val="20"/>
                      <w:szCs w:val="20"/>
                      <w:lang w:val="en-GB"/>
                    </w:rPr>
                    <w:t xml:space="preserve"> </w:t>
                  </w:r>
                  <w:r w:rsidRPr="00103063">
                    <w:rPr>
                      <w:rFonts w:cs="Arial"/>
                      <w:i/>
                      <w:sz w:val="20"/>
                      <w:szCs w:val="20"/>
                    </w:rPr>
                    <w:t>of</w:t>
                  </w:r>
                  <w:r w:rsidRPr="00103063">
                    <w:rPr>
                      <w:rFonts w:cs="Arial"/>
                      <w:i/>
                      <w:sz w:val="20"/>
                      <w:szCs w:val="20"/>
                      <w:lang w:val="en-GB"/>
                    </w:rPr>
                    <w:t xml:space="preserve"> </w:t>
                  </w:r>
                  <w:r w:rsidRPr="00103063">
                    <w:rPr>
                      <w:rFonts w:cs="Arial"/>
                      <w:i/>
                      <w:sz w:val="20"/>
                      <w:szCs w:val="20"/>
                    </w:rPr>
                    <w:t>Bursa</w:t>
                  </w:r>
                  <w:r w:rsidRPr="00103063">
                    <w:rPr>
                      <w:rFonts w:cs="Arial"/>
                      <w:i/>
                      <w:sz w:val="20"/>
                      <w:szCs w:val="20"/>
                      <w:lang w:val="en-GB"/>
                    </w:rPr>
                    <w:t xml:space="preserve"> </w:t>
                  </w:r>
                  <w:proofErr w:type="spellStart"/>
                  <w:r w:rsidRPr="00103063">
                    <w:rPr>
                      <w:rFonts w:cs="Arial"/>
                      <w:i/>
                      <w:sz w:val="20"/>
                      <w:szCs w:val="20"/>
                    </w:rPr>
                    <w:t>Elpidophoros</w:t>
                  </w:r>
                  <w:proofErr w:type="spellEnd"/>
                </w:p>
                <w:p w:rsidR="001F7454" w:rsidRPr="008D1DAE" w:rsidRDefault="001F7454" w:rsidP="00C22F34">
                  <w:pPr>
                    <w:pStyle w:val="ListParagraph"/>
                    <w:pBdr>
                      <w:right w:val="single" w:sz="4" w:space="1" w:color="auto"/>
                    </w:pBdr>
                    <w:ind w:left="0" w:right="-24"/>
                    <w:rPr>
                      <w:rFonts w:cs="Arial"/>
                      <w:i/>
                      <w:sz w:val="20"/>
                      <w:szCs w:val="20"/>
                    </w:rPr>
                  </w:pPr>
                </w:p>
                <w:p w:rsidR="001F7454" w:rsidRPr="00103063" w:rsidRDefault="001F7454" w:rsidP="00C22F34">
                  <w:pPr>
                    <w:pStyle w:val="ListParagraph"/>
                    <w:pBdr>
                      <w:right w:val="single" w:sz="4" w:space="1" w:color="auto"/>
                    </w:pBdr>
                    <w:ind w:left="0" w:right="-24"/>
                    <w:rPr>
                      <w:rFonts w:cs="Arial"/>
                      <w:i/>
                      <w:sz w:val="20"/>
                      <w:szCs w:val="20"/>
                      <w:lang w:val="en-GB"/>
                    </w:rPr>
                  </w:pPr>
                  <w:r w:rsidRPr="00103063">
                    <w:rPr>
                      <w:rFonts w:cs="Arial"/>
                      <w:i/>
                      <w:sz w:val="20"/>
                      <w:szCs w:val="20"/>
                    </w:rPr>
                    <w:t>Paris</w:t>
                  </w:r>
                  <w:r w:rsidRPr="00103063">
                    <w:rPr>
                      <w:rFonts w:cs="Arial"/>
                      <w:i/>
                      <w:sz w:val="20"/>
                      <w:szCs w:val="20"/>
                      <w:lang w:val="en-GB"/>
                    </w:rPr>
                    <w:t xml:space="preserve"> </w:t>
                  </w:r>
                  <w:proofErr w:type="spellStart"/>
                  <w:r w:rsidRPr="00103063">
                    <w:rPr>
                      <w:rFonts w:cs="Arial"/>
                      <w:i/>
                      <w:sz w:val="20"/>
                      <w:szCs w:val="20"/>
                    </w:rPr>
                    <w:t>Kosmidis</w:t>
                  </w:r>
                  <w:proofErr w:type="spellEnd"/>
                </w:p>
                <w:p w:rsidR="001F7454" w:rsidRPr="008D1DAE" w:rsidRDefault="001F7454" w:rsidP="00C22F34">
                  <w:pPr>
                    <w:pStyle w:val="ListParagraph"/>
                    <w:pBdr>
                      <w:right w:val="single" w:sz="4" w:space="1" w:color="auto"/>
                    </w:pBdr>
                    <w:ind w:left="0" w:right="-24"/>
                    <w:rPr>
                      <w:rFonts w:cs="Arial"/>
                      <w:i/>
                      <w:sz w:val="20"/>
                      <w:szCs w:val="20"/>
                    </w:rPr>
                  </w:pPr>
                </w:p>
                <w:p w:rsidR="001F7454" w:rsidRPr="00103063" w:rsidRDefault="001F7454" w:rsidP="00C22F34">
                  <w:pPr>
                    <w:pStyle w:val="ListParagraph"/>
                    <w:pBdr>
                      <w:right w:val="single" w:sz="4" w:space="1" w:color="auto"/>
                    </w:pBdr>
                    <w:ind w:left="0" w:right="-24"/>
                    <w:rPr>
                      <w:rFonts w:cs="Arial"/>
                      <w:i/>
                      <w:sz w:val="20"/>
                      <w:szCs w:val="20"/>
                      <w:lang w:val="en-GB"/>
                    </w:rPr>
                  </w:pPr>
                  <w:proofErr w:type="spellStart"/>
                  <w:r w:rsidRPr="00103063">
                    <w:rPr>
                      <w:rFonts w:cs="Arial"/>
                      <w:i/>
                      <w:sz w:val="20"/>
                      <w:szCs w:val="20"/>
                    </w:rPr>
                    <w:t>Ioannis</w:t>
                  </w:r>
                  <w:proofErr w:type="spellEnd"/>
                  <w:r w:rsidRPr="00103063">
                    <w:rPr>
                      <w:rFonts w:cs="Arial"/>
                      <w:i/>
                      <w:sz w:val="20"/>
                      <w:szCs w:val="20"/>
                      <w:lang w:val="en-GB"/>
                    </w:rPr>
                    <w:t xml:space="preserve"> </w:t>
                  </w:r>
                  <w:proofErr w:type="spellStart"/>
                  <w:r w:rsidRPr="00103063">
                    <w:rPr>
                      <w:rFonts w:cs="Arial"/>
                      <w:i/>
                      <w:sz w:val="20"/>
                      <w:szCs w:val="20"/>
                    </w:rPr>
                    <w:t>Boukovinas</w:t>
                  </w:r>
                  <w:proofErr w:type="spellEnd"/>
                </w:p>
                <w:p w:rsidR="001F7454" w:rsidRPr="008D1DAE" w:rsidRDefault="001F7454" w:rsidP="00C22F34">
                  <w:pPr>
                    <w:pStyle w:val="ListParagraph"/>
                    <w:pBdr>
                      <w:right w:val="single" w:sz="4" w:space="1" w:color="auto"/>
                    </w:pBdr>
                    <w:ind w:left="0" w:right="-24"/>
                    <w:rPr>
                      <w:rFonts w:cs="Arial"/>
                      <w:i/>
                      <w:sz w:val="20"/>
                      <w:szCs w:val="20"/>
                    </w:rPr>
                  </w:pPr>
                </w:p>
                <w:p w:rsidR="001F7454" w:rsidRPr="00103063" w:rsidRDefault="001F7454" w:rsidP="00C22F34">
                  <w:pPr>
                    <w:pStyle w:val="ListParagraph"/>
                    <w:pBdr>
                      <w:right w:val="single" w:sz="4" w:space="1" w:color="auto"/>
                    </w:pBdr>
                    <w:ind w:left="0" w:right="-24"/>
                    <w:rPr>
                      <w:rFonts w:cs="Arial"/>
                      <w:i/>
                      <w:sz w:val="20"/>
                      <w:szCs w:val="20"/>
                      <w:lang w:val="en-GB"/>
                    </w:rPr>
                  </w:pPr>
                  <w:r w:rsidRPr="00103063">
                    <w:rPr>
                      <w:rFonts w:cs="Arial"/>
                      <w:i/>
                      <w:sz w:val="20"/>
                      <w:szCs w:val="20"/>
                    </w:rPr>
                    <w:t>George</w:t>
                  </w:r>
                  <w:r w:rsidRPr="00103063">
                    <w:rPr>
                      <w:rFonts w:cs="Arial"/>
                      <w:i/>
                      <w:sz w:val="20"/>
                      <w:szCs w:val="20"/>
                      <w:lang w:val="en-GB"/>
                    </w:rPr>
                    <w:t xml:space="preserve"> </w:t>
                  </w:r>
                  <w:proofErr w:type="spellStart"/>
                  <w:r w:rsidRPr="00103063">
                    <w:rPr>
                      <w:rFonts w:cs="Arial"/>
                      <w:i/>
                      <w:sz w:val="20"/>
                      <w:szCs w:val="20"/>
                    </w:rPr>
                    <w:t>Samonis</w:t>
                  </w:r>
                  <w:proofErr w:type="spellEnd"/>
                </w:p>
                <w:p w:rsidR="001F7454" w:rsidRPr="008D1DAE" w:rsidRDefault="001F7454" w:rsidP="00C22F34">
                  <w:pPr>
                    <w:pStyle w:val="ListParagraph"/>
                    <w:pBdr>
                      <w:right w:val="single" w:sz="4" w:space="1" w:color="auto"/>
                    </w:pBdr>
                    <w:ind w:left="0" w:right="-24"/>
                    <w:rPr>
                      <w:rFonts w:cs="Arial"/>
                      <w:i/>
                      <w:sz w:val="20"/>
                      <w:szCs w:val="20"/>
                    </w:rPr>
                  </w:pPr>
                </w:p>
                <w:p w:rsidR="001F7454" w:rsidRDefault="001F7454" w:rsidP="00C22F34">
                  <w:pPr>
                    <w:pStyle w:val="ListParagraph"/>
                    <w:pBdr>
                      <w:right w:val="single" w:sz="4" w:space="1" w:color="auto"/>
                    </w:pBdr>
                    <w:ind w:left="0" w:right="-24"/>
                    <w:rPr>
                      <w:rFonts w:cs="Arial"/>
                      <w:i/>
                      <w:sz w:val="20"/>
                      <w:szCs w:val="20"/>
                      <w:lang w:val="el-GR"/>
                    </w:rPr>
                  </w:pPr>
                  <w:proofErr w:type="spellStart"/>
                  <w:r w:rsidRPr="00103063">
                    <w:rPr>
                      <w:rFonts w:cs="Arial"/>
                      <w:i/>
                      <w:sz w:val="20"/>
                      <w:szCs w:val="20"/>
                    </w:rPr>
                    <w:t>Ioannis</w:t>
                  </w:r>
                  <w:proofErr w:type="spellEnd"/>
                  <w:r w:rsidRPr="00103063">
                    <w:rPr>
                      <w:rFonts w:cs="Arial"/>
                      <w:i/>
                      <w:sz w:val="20"/>
                      <w:szCs w:val="20"/>
                      <w:lang w:val="el-GR"/>
                    </w:rPr>
                    <w:t xml:space="preserve"> </w:t>
                  </w:r>
                  <w:proofErr w:type="spellStart"/>
                  <w:r w:rsidRPr="00103063">
                    <w:rPr>
                      <w:rFonts w:cs="Arial"/>
                      <w:i/>
                      <w:sz w:val="20"/>
                      <w:szCs w:val="20"/>
                    </w:rPr>
                    <w:t>Souglakos</w:t>
                  </w:r>
                  <w:proofErr w:type="spellEnd"/>
                </w:p>
                <w:p w:rsidR="001F7454" w:rsidRDefault="001F7454" w:rsidP="00C22F34">
                  <w:pPr>
                    <w:pStyle w:val="ListParagraph"/>
                    <w:pBdr>
                      <w:right w:val="single" w:sz="4" w:space="1" w:color="auto"/>
                    </w:pBdr>
                    <w:ind w:left="0" w:right="-24"/>
                    <w:rPr>
                      <w:rFonts w:cs="Arial"/>
                      <w:i/>
                      <w:sz w:val="20"/>
                      <w:szCs w:val="20"/>
                      <w:lang w:val="el-GR"/>
                    </w:rPr>
                  </w:pPr>
                </w:p>
                <w:p w:rsidR="001F7454" w:rsidRPr="00103063" w:rsidRDefault="001F7454" w:rsidP="00C22F34">
                  <w:pPr>
                    <w:pBdr>
                      <w:right w:val="single" w:sz="4" w:space="1" w:color="auto"/>
                    </w:pBdr>
                    <w:ind w:right="-24"/>
                    <w:rPr>
                      <w:rFonts w:ascii="Cambria" w:hAnsi="Cambria"/>
                      <w:sz w:val="20"/>
                      <w:szCs w:val="20"/>
                      <w:lang w:val="en-US"/>
                    </w:rPr>
                  </w:pPr>
                </w:p>
                <w:p w:rsidR="001F7454" w:rsidRPr="00103063" w:rsidRDefault="008F1B70" w:rsidP="00C22F34">
                  <w:pPr>
                    <w:pStyle w:val="Default"/>
                    <w:pBdr>
                      <w:right w:val="single" w:sz="4" w:space="1" w:color="auto"/>
                    </w:pBdr>
                    <w:tabs>
                      <w:tab w:val="left" w:pos="9072"/>
                    </w:tabs>
                    <w:ind w:right="-24"/>
                    <w:rPr>
                      <w:rFonts w:ascii="Cambria" w:hAnsi="Cambria"/>
                      <w:b/>
                      <w:bCs/>
                      <w:color w:val="auto"/>
                      <w:sz w:val="20"/>
                      <w:szCs w:val="20"/>
                      <w:lang w:val="en-US"/>
                    </w:rPr>
                  </w:pPr>
                  <w:r>
                    <w:rPr>
                      <w:rFonts w:ascii="Cambria" w:hAnsi="Cambria"/>
                      <w:b/>
                      <w:bCs/>
                      <w:noProof/>
                      <w:color w:val="auto"/>
                      <w:sz w:val="20"/>
                      <w:szCs w:val="20"/>
                      <w:lang w:val="en-US" w:eastAsia="en-US"/>
                    </w:rPr>
                    <w:drawing>
                      <wp:inline distT="0" distB="0" distL="0" distR="0">
                        <wp:extent cx="809625" cy="1066800"/>
                        <wp:effectExtent l="19050" t="0" r="9525" b="0"/>
                        <wp:docPr id="2" name="Εικόνα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srcRect/>
                                <a:stretch>
                                  <a:fillRect/>
                                </a:stretch>
                              </pic:blipFill>
                              <pic:spPr bwMode="auto">
                                <a:xfrm>
                                  <a:off x="0" y="0"/>
                                  <a:ext cx="809625" cy="1066800"/>
                                </a:xfrm>
                                <a:prstGeom prst="rect">
                                  <a:avLst/>
                                </a:prstGeom>
                                <a:noFill/>
                                <a:ln w="9525">
                                  <a:noFill/>
                                  <a:miter lim="800000"/>
                                  <a:headEnd/>
                                  <a:tailEnd/>
                                </a:ln>
                              </pic:spPr>
                            </pic:pic>
                          </a:graphicData>
                        </a:graphic>
                      </wp:inline>
                    </w:drawing>
                  </w:r>
                </w:p>
                <w:p w:rsidR="001F7454" w:rsidRPr="008E734A" w:rsidRDefault="001F7454" w:rsidP="00C22F34">
                  <w:pPr>
                    <w:pStyle w:val="Default"/>
                    <w:pBdr>
                      <w:right w:val="single" w:sz="4" w:space="1" w:color="auto"/>
                    </w:pBdr>
                    <w:tabs>
                      <w:tab w:val="left" w:pos="9072"/>
                    </w:tabs>
                    <w:ind w:right="-24"/>
                    <w:rPr>
                      <w:rFonts w:ascii="Cambria" w:hAnsi="Cambria"/>
                      <w:b/>
                      <w:bCs/>
                      <w:color w:val="003300"/>
                      <w:sz w:val="18"/>
                      <w:szCs w:val="18"/>
                    </w:rPr>
                  </w:pPr>
                  <w:r w:rsidRPr="008E734A">
                    <w:rPr>
                      <w:rFonts w:ascii="Cambria" w:hAnsi="Cambria"/>
                      <w:b/>
                      <w:bCs/>
                      <w:color w:val="003300"/>
                      <w:sz w:val="18"/>
                      <w:szCs w:val="18"/>
                    </w:rPr>
                    <w:t>Οργάνωση</w:t>
                  </w:r>
                </w:p>
                <w:p w:rsidR="001F7454" w:rsidRPr="008D1DAE" w:rsidRDefault="001F7454" w:rsidP="00C22F34">
                  <w:pPr>
                    <w:pStyle w:val="Default"/>
                    <w:pBdr>
                      <w:right w:val="single" w:sz="4" w:space="1" w:color="auto"/>
                    </w:pBdr>
                    <w:tabs>
                      <w:tab w:val="left" w:pos="9072"/>
                    </w:tabs>
                    <w:ind w:right="-24"/>
                    <w:rPr>
                      <w:rFonts w:ascii="Cambria" w:hAnsi="Cambria" w:cs="Times New Roman"/>
                      <w:b/>
                      <w:color w:val="auto"/>
                      <w:sz w:val="18"/>
                      <w:szCs w:val="18"/>
                    </w:rPr>
                  </w:pPr>
                  <w:r w:rsidRPr="008E734A">
                    <w:rPr>
                      <w:rFonts w:ascii="Cambria" w:hAnsi="Cambria" w:cs="Times New Roman"/>
                      <w:b/>
                      <w:color w:val="auto"/>
                      <w:sz w:val="18"/>
                      <w:szCs w:val="18"/>
                    </w:rPr>
                    <w:t>Εταιρεία</w:t>
                  </w:r>
                  <w:r w:rsidRPr="008D1DAE">
                    <w:rPr>
                      <w:rFonts w:ascii="Cambria" w:hAnsi="Cambria" w:cs="Times New Roman"/>
                      <w:b/>
                      <w:color w:val="auto"/>
                      <w:sz w:val="18"/>
                      <w:szCs w:val="18"/>
                    </w:rPr>
                    <w:t xml:space="preserve"> </w:t>
                  </w:r>
                  <w:r w:rsidRPr="008E734A">
                    <w:rPr>
                      <w:rFonts w:ascii="Cambria" w:hAnsi="Cambria" w:cs="Times New Roman"/>
                      <w:b/>
                      <w:color w:val="auto"/>
                      <w:sz w:val="18"/>
                      <w:szCs w:val="18"/>
                    </w:rPr>
                    <w:t>Μελέτης</w:t>
                  </w:r>
                  <w:r w:rsidRPr="008D1DAE">
                    <w:rPr>
                      <w:rFonts w:ascii="Cambria" w:hAnsi="Cambria" w:cs="Times New Roman"/>
                      <w:b/>
                      <w:color w:val="auto"/>
                      <w:sz w:val="18"/>
                      <w:szCs w:val="18"/>
                    </w:rPr>
                    <w:t xml:space="preserve"> Καρκίνου Πεπτικού Συστήματος - </w:t>
                  </w:r>
                  <w:r w:rsidRPr="008E734A">
                    <w:rPr>
                      <w:rFonts w:ascii="Cambria" w:hAnsi="Cambria" w:cs="Times New Roman"/>
                      <w:b/>
                      <w:color w:val="auto"/>
                      <w:sz w:val="18"/>
                      <w:szCs w:val="18"/>
                      <w:lang w:val="en-US"/>
                    </w:rPr>
                    <w:t>Care</w:t>
                  </w:r>
                  <w:r w:rsidRPr="008D1DAE">
                    <w:rPr>
                      <w:rFonts w:ascii="Cambria" w:hAnsi="Cambria" w:cs="Times New Roman"/>
                      <w:b/>
                      <w:color w:val="auto"/>
                      <w:sz w:val="18"/>
                      <w:szCs w:val="18"/>
                    </w:rPr>
                    <w:t xml:space="preserve"> </w:t>
                  </w:r>
                  <w:r w:rsidRPr="008E734A">
                    <w:rPr>
                      <w:rFonts w:ascii="Cambria" w:hAnsi="Cambria" w:cs="Times New Roman"/>
                      <w:b/>
                      <w:color w:val="auto"/>
                      <w:sz w:val="18"/>
                      <w:szCs w:val="18"/>
                      <w:lang w:val="en-US"/>
                    </w:rPr>
                    <w:t>Across</w:t>
                  </w:r>
                </w:p>
                <w:p w:rsidR="001F7454" w:rsidRPr="003F37D0" w:rsidRDefault="001F7454" w:rsidP="00C22F34">
                  <w:pPr>
                    <w:pStyle w:val="Default"/>
                    <w:pBdr>
                      <w:right w:val="single" w:sz="4" w:space="1" w:color="auto"/>
                    </w:pBdr>
                    <w:tabs>
                      <w:tab w:val="left" w:pos="9072"/>
                    </w:tabs>
                    <w:ind w:right="-24"/>
                    <w:rPr>
                      <w:rFonts w:ascii="Cambria" w:hAnsi="Cambria"/>
                      <w:bCs/>
                      <w:color w:val="auto"/>
                      <w:sz w:val="16"/>
                      <w:szCs w:val="16"/>
                    </w:rPr>
                  </w:pPr>
                </w:p>
                <w:p w:rsidR="001F7454" w:rsidRPr="008E734A" w:rsidRDefault="001F7454" w:rsidP="00C22F34">
                  <w:pPr>
                    <w:pStyle w:val="Default"/>
                    <w:pBdr>
                      <w:right w:val="single" w:sz="4" w:space="1" w:color="auto"/>
                    </w:pBdr>
                    <w:ind w:right="-24"/>
                    <w:rPr>
                      <w:rFonts w:ascii="Cambria" w:hAnsi="Cambria"/>
                      <w:b/>
                      <w:noProof/>
                      <w:color w:val="003300"/>
                      <w:sz w:val="18"/>
                      <w:szCs w:val="18"/>
                      <w:lang w:val="en-US"/>
                    </w:rPr>
                  </w:pPr>
                  <w:r w:rsidRPr="008E734A">
                    <w:rPr>
                      <w:rFonts w:ascii="Cambria" w:hAnsi="Cambria"/>
                      <w:b/>
                      <w:noProof/>
                      <w:color w:val="003300"/>
                      <w:sz w:val="18"/>
                      <w:szCs w:val="18"/>
                      <w:lang w:val="en-US"/>
                    </w:rPr>
                    <w:t>Organised by</w:t>
                  </w:r>
                </w:p>
                <w:p w:rsidR="001F7454" w:rsidRPr="008E734A" w:rsidRDefault="001F7454" w:rsidP="00C22F34">
                  <w:pPr>
                    <w:pStyle w:val="Default"/>
                    <w:pBdr>
                      <w:right w:val="single" w:sz="4" w:space="1" w:color="auto"/>
                    </w:pBdr>
                    <w:tabs>
                      <w:tab w:val="left" w:pos="9072"/>
                    </w:tabs>
                    <w:ind w:right="-24"/>
                    <w:rPr>
                      <w:rFonts w:ascii="Cambria" w:hAnsi="Cambria" w:cs="Times New Roman"/>
                      <w:b/>
                      <w:color w:val="auto"/>
                      <w:sz w:val="18"/>
                      <w:szCs w:val="18"/>
                      <w:lang w:val="en-US"/>
                    </w:rPr>
                  </w:pPr>
                  <w:r w:rsidRPr="008E734A">
                    <w:rPr>
                      <w:rFonts w:ascii="Cambria" w:hAnsi="Cambria" w:cs="Times New Roman"/>
                      <w:b/>
                      <w:color w:val="auto"/>
                      <w:sz w:val="18"/>
                      <w:szCs w:val="18"/>
                      <w:lang w:val="en-US"/>
                    </w:rPr>
                    <w:t xml:space="preserve">Gastro-Intestinal Cancer Study Group – Care Across </w:t>
                  </w:r>
                </w:p>
                <w:p w:rsidR="001F7454" w:rsidRPr="003F37D0" w:rsidRDefault="001F7454" w:rsidP="00C22F34">
                  <w:pPr>
                    <w:pStyle w:val="Heading3"/>
                    <w:pBdr>
                      <w:right w:val="single" w:sz="4" w:space="1" w:color="auto"/>
                    </w:pBdr>
                    <w:shd w:val="clear" w:color="auto" w:fill="FFFFFF"/>
                    <w:spacing w:before="0" w:beforeAutospacing="0" w:after="0" w:afterAutospacing="0" w:line="240" w:lineRule="atLeast"/>
                    <w:ind w:right="-24"/>
                    <w:textAlignment w:val="baseline"/>
                    <w:rPr>
                      <w:rFonts w:ascii="Cambria" w:hAnsi="Cambria" w:cs="Arial"/>
                      <w:b w:val="0"/>
                      <w:color w:val="1C1C1C"/>
                      <w:sz w:val="16"/>
                      <w:szCs w:val="16"/>
                      <w:lang w:val="it-IT"/>
                    </w:rPr>
                  </w:pPr>
                </w:p>
                <w:p w:rsidR="001F7454" w:rsidRPr="00103063" w:rsidRDefault="001F7454" w:rsidP="00C22F34">
                  <w:pPr>
                    <w:pStyle w:val="Heading3"/>
                    <w:pBdr>
                      <w:right w:val="single" w:sz="4" w:space="1" w:color="auto"/>
                    </w:pBdr>
                    <w:shd w:val="clear" w:color="auto" w:fill="FFFFFF"/>
                    <w:spacing w:before="0" w:beforeAutospacing="0" w:after="0" w:afterAutospacing="0" w:line="240" w:lineRule="atLeast"/>
                    <w:ind w:right="-24"/>
                    <w:textAlignment w:val="baseline"/>
                    <w:rPr>
                      <w:rFonts w:ascii="Cambria" w:hAnsi="Cambria" w:cs="Arial"/>
                      <w:b w:val="0"/>
                      <w:color w:val="1C1C1C"/>
                      <w:sz w:val="18"/>
                      <w:szCs w:val="18"/>
                      <w:lang w:val="en-US"/>
                    </w:rPr>
                  </w:pPr>
                  <w:r w:rsidRPr="00103063">
                    <w:rPr>
                      <w:rFonts w:ascii="Cambria" w:hAnsi="Cambria" w:cs="Arial"/>
                      <w:b w:val="0"/>
                      <w:color w:val="1C1C1C"/>
                      <w:sz w:val="18"/>
                      <w:szCs w:val="18"/>
                      <w:lang w:val="it-IT"/>
                    </w:rPr>
                    <w:t xml:space="preserve">E-mail: </w:t>
                  </w:r>
                  <w:r w:rsidR="00421DAA">
                    <w:fldChar w:fldCharType="begin"/>
                  </w:r>
                  <w:r w:rsidR="00421DAA" w:rsidRPr="000000EA">
                    <w:rPr>
                      <w:lang w:val="en-US"/>
                    </w:rPr>
                    <w:instrText>HYPERLINK "mailto:info@emkapes.gr" \t "_blank"</w:instrText>
                  </w:r>
                  <w:r w:rsidR="00421DAA">
                    <w:fldChar w:fldCharType="separate"/>
                  </w:r>
                  <w:r w:rsidRPr="00103063">
                    <w:rPr>
                      <w:rStyle w:val="Hyperlink"/>
                      <w:rFonts w:ascii="Cambria" w:hAnsi="Cambria" w:cs="Arial"/>
                      <w:b w:val="0"/>
                      <w:sz w:val="18"/>
                      <w:szCs w:val="18"/>
                      <w:bdr w:val="none" w:sz="0" w:space="0" w:color="auto" w:frame="1"/>
                      <w:lang w:val="it-IT"/>
                    </w:rPr>
                    <w:t>info@emkapes.gr</w:t>
                  </w:r>
                  <w:r w:rsidR="00421DAA">
                    <w:fldChar w:fldCharType="end"/>
                  </w:r>
                </w:p>
                <w:p w:rsidR="001F7454" w:rsidRPr="00103063" w:rsidRDefault="001F7454" w:rsidP="00C22F34">
                  <w:pPr>
                    <w:pStyle w:val="Heading3"/>
                    <w:pBdr>
                      <w:right w:val="single" w:sz="4" w:space="1" w:color="auto"/>
                    </w:pBdr>
                    <w:shd w:val="clear" w:color="auto" w:fill="FFFFFF"/>
                    <w:spacing w:before="0" w:beforeAutospacing="0" w:after="0" w:afterAutospacing="0" w:line="240" w:lineRule="atLeast"/>
                    <w:ind w:right="-24"/>
                    <w:textAlignment w:val="baseline"/>
                    <w:rPr>
                      <w:rFonts w:ascii="Cambria" w:hAnsi="Cambria" w:cs="Arial"/>
                      <w:b w:val="0"/>
                      <w:bCs w:val="0"/>
                      <w:color w:val="1C1C1C"/>
                      <w:sz w:val="18"/>
                      <w:szCs w:val="18"/>
                      <w:shd w:val="clear" w:color="auto" w:fill="FFFFFF"/>
                      <w:lang w:val="en-US"/>
                    </w:rPr>
                  </w:pPr>
                  <w:r w:rsidRPr="00103063">
                    <w:rPr>
                      <w:rFonts w:ascii="Cambria" w:hAnsi="Cambria"/>
                      <w:b w:val="0"/>
                      <w:sz w:val="18"/>
                      <w:szCs w:val="18"/>
                      <w:shd w:val="clear" w:color="auto" w:fill="FFFFFF"/>
                      <w:lang w:val="en-US"/>
                    </w:rPr>
                    <w:t>Website: www.emkapes.gr</w:t>
                  </w:r>
                </w:p>
                <w:p w:rsidR="001F7454" w:rsidRPr="00103063" w:rsidRDefault="001F7454" w:rsidP="00C22F34">
                  <w:pPr>
                    <w:pBdr>
                      <w:right w:val="single" w:sz="4" w:space="1" w:color="auto"/>
                    </w:pBdr>
                    <w:ind w:right="-24"/>
                    <w:rPr>
                      <w:rFonts w:ascii="Cambria" w:hAnsi="Cambria"/>
                      <w:b/>
                      <w:sz w:val="18"/>
                      <w:szCs w:val="18"/>
                      <w:lang w:val="en-US"/>
                    </w:rPr>
                  </w:pPr>
                </w:p>
                <w:p w:rsidR="001F7454" w:rsidRPr="008D1DAE" w:rsidRDefault="008F1B70" w:rsidP="00C22F34">
                  <w:pPr>
                    <w:pBdr>
                      <w:right w:val="single" w:sz="4" w:space="1" w:color="auto"/>
                    </w:pBdr>
                    <w:ind w:right="-24"/>
                    <w:rPr>
                      <w:rFonts w:ascii="Cambria" w:hAnsi="Cambria"/>
                      <w:b/>
                      <w:sz w:val="18"/>
                      <w:szCs w:val="18"/>
                    </w:rPr>
                  </w:pPr>
                  <w:r>
                    <w:rPr>
                      <w:rFonts w:ascii="Calibri" w:hAnsi="Calibri"/>
                      <w:noProof/>
                      <w:color w:val="000080"/>
                      <w:sz w:val="22"/>
                      <w:szCs w:val="22"/>
                      <w:lang w:val="en-US" w:eastAsia="en-US"/>
                    </w:rPr>
                    <w:drawing>
                      <wp:inline distT="0" distB="0" distL="0" distR="0">
                        <wp:extent cx="942975" cy="438150"/>
                        <wp:effectExtent l="19050" t="0" r="9525" b="0"/>
                        <wp:docPr id="3" name="Εικόνα 3" descr="cid:image001.gif@01CFD819.DCD2A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gif@01CFD819.DCD2AC90"/>
                                <pic:cNvPicPr>
                                  <a:picLocks noChangeAspect="1" noChangeArrowheads="1"/>
                                </pic:cNvPicPr>
                              </pic:nvPicPr>
                              <pic:blipFill>
                                <a:blip r:embed="rId12" r:link="rId13"/>
                                <a:srcRect/>
                                <a:stretch>
                                  <a:fillRect/>
                                </a:stretch>
                              </pic:blipFill>
                              <pic:spPr bwMode="auto">
                                <a:xfrm>
                                  <a:off x="0" y="0"/>
                                  <a:ext cx="942975" cy="438150"/>
                                </a:xfrm>
                                <a:prstGeom prst="rect">
                                  <a:avLst/>
                                </a:prstGeom>
                                <a:noFill/>
                                <a:ln w="9525">
                                  <a:noFill/>
                                  <a:miter lim="800000"/>
                                  <a:headEnd/>
                                  <a:tailEnd/>
                                </a:ln>
                              </pic:spPr>
                            </pic:pic>
                          </a:graphicData>
                        </a:graphic>
                      </wp:inline>
                    </w:drawing>
                  </w:r>
                </w:p>
                <w:p w:rsidR="001F7454" w:rsidRPr="001A01DE" w:rsidRDefault="001F7454" w:rsidP="00C22F34">
                  <w:pPr>
                    <w:pBdr>
                      <w:right w:val="single" w:sz="4" w:space="1" w:color="auto"/>
                    </w:pBdr>
                    <w:ind w:right="-24"/>
                    <w:rPr>
                      <w:rFonts w:ascii="Cambria" w:hAnsi="Cambria"/>
                      <w:b/>
                      <w:sz w:val="18"/>
                      <w:szCs w:val="18"/>
                      <w:lang w:val="en-US"/>
                    </w:rPr>
                  </w:pPr>
                  <w:r w:rsidRPr="001A01DE">
                    <w:rPr>
                      <w:rFonts w:ascii="Cambria" w:hAnsi="Cambria"/>
                      <w:b/>
                      <w:sz w:val="18"/>
                      <w:szCs w:val="18"/>
                      <w:lang w:val="en-US"/>
                    </w:rPr>
                    <w:t>Congress Secretariat</w:t>
                  </w:r>
                </w:p>
                <w:p w:rsidR="001F7454" w:rsidRPr="001A01DE" w:rsidRDefault="001F7454" w:rsidP="00C22F34">
                  <w:pPr>
                    <w:pBdr>
                      <w:right w:val="single" w:sz="4" w:space="1" w:color="auto"/>
                    </w:pBdr>
                    <w:ind w:right="-24"/>
                    <w:rPr>
                      <w:rFonts w:ascii="Cambria" w:hAnsi="Cambria"/>
                      <w:b/>
                      <w:color w:val="000080"/>
                      <w:sz w:val="18"/>
                      <w:szCs w:val="18"/>
                      <w:lang w:val="en-GB"/>
                    </w:rPr>
                  </w:pPr>
                  <w:r w:rsidRPr="001A01DE">
                    <w:rPr>
                      <w:rFonts w:ascii="Cambria" w:hAnsi="Cambria"/>
                      <w:b/>
                      <w:color w:val="000080"/>
                      <w:sz w:val="18"/>
                      <w:szCs w:val="18"/>
                      <w:lang w:val="en-US"/>
                    </w:rPr>
                    <w:t>PRC</w:t>
                  </w:r>
                  <w:r w:rsidRPr="001A01DE">
                    <w:rPr>
                      <w:rFonts w:ascii="Cambria" w:hAnsi="Cambria"/>
                      <w:b/>
                      <w:color w:val="000080"/>
                      <w:sz w:val="18"/>
                      <w:szCs w:val="18"/>
                      <w:lang w:val="en-GB"/>
                    </w:rPr>
                    <w:t xml:space="preserve"> </w:t>
                  </w:r>
                  <w:r w:rsidRPr="001A01DE">
                    <w:rPr>
                      <w:rFonts w:ascii="Cambria" w:hAnsi="Cambria"/>
                      <w:b/>
                      <w:color w:val="000080"/>
                      <w:sz w:val="18"/>
                      <w:szCs w:val="18"/>
                      <w:lang w:val="en-US"/>
                    </w:rPr>
                    <w:t>Congress</w:t>
                  </w:r>
                  <w:r w:rsidRPr="001A01DE">
                    <w:rPr>
                      <w:rFonts w:ascii="Cambria" w:hAnsi="Cambria"/>
                      <w:b/>
                      <w:color w:val="000080"/>
                      <w:sz w:val="18"/>
                      <w:szCs w:val="18"/>
                      <w:lang w:val="en-GB"/>
                    </w:rPr>
                    <w:t xml:space="preserve"> &amp; </w:t>
                  </w:r>
                  <w:r w:rsidRPr="001A01DE">
                    <w:rPr>
                      <w:rFonts w:ascii="Cambria" w:hAnsi="Cambria"/>
                      <w:b/>
                      <w:color w:val="000080"/>
                      <w:sz w:val="18"/>
                      <w:szCs w:val="18"/>
                      <w:lang w:val="en-US"/>
                    </w:rPr>
                    <w:t>Travel</w:t>
                  </w:r>
                </w:p>
                <w:p w:rsidR="001F7454" w:rsidRPr="001A01DE" w:rsidRDefault="001F7454" w:rsidP="00C22F34">
                  <w:pPr>
                    <w:pBdr>
                      <w:right w:val="single" w:sz="4" w:space="1" w:color="auto"/>
                    </w:pBdr>
                    <w:ind w:right="-24"/>
                    <w:rPr>
                      <w:rFonts w:ascii="Cambria" w:hAnsi="Cambria"/>
                      <w:sz w:val="18"/>
                      <w:szCs w:val="18"/>
                      <w:lang w:val="en-US"/>
                    </w:rPr>
                  </w:pPr>
                  <w:r w:rsidRPr="001A01DE">
                    <w:rPr>
                      <w:rFonts w:ascii="Cambria" w:hAnsi="Cambria"/>
                      <w:sz w:val="18"/>
                      <w:szCs w:val="18"/>
                      <w:lang w:val="en-GB"/>
                    </w:rPr>
                    <w:t xml:space="preserve">105 </w:t>
                  </w:r>
                  <w:proofErr w:type="spellStart"/>
                  <w:r w:rsidRPr="001A01DE">
                    <w:rPr>
                      <w:rFonts w:ascii="Cambria" w:hAnsi="Cambria"/>
                      <w:sz w:val="18"/>
                      <w:szCs w:val="18"/>
                      <w:lang w:val="en-US"/>
                    </w:rPr>
                    <w:t>Michalakopoulou</w:t>
                  </w:r>
                  <w:proofErr w:type="spellEnd"/>
                  <w:r w:rsidRPr="001A01DE">
                    <w:rPr>
                      <w:rFonts w:ascii="Cambria" w:hAnsi="Cambria"/>
                      <w:sz w:val="18"/>
                      <w:szCs w:val="18"/>
                      <w:lang w:val="en-GB"/>
                    </w:rPr>
                    <w:t xml:space="preserve"> </w:t>
                  </w:r>
                  <w:proofErr w:type="spellStart"/>
                  <w:r w:rsidRPr="001A01DE">
                    <w:rPr>
                      <w:rFonts w:ascii="Cambria" w:hAnsi="Cambria"/>
                      <w:sz w:val="18"/>
                      <w:szCs w:val="18"/>
                      <w:lang w:val="en-US"/>
                    </w:rPr>
                    <w:t>str</w:t>
                  </w:r>
                  <w:proofErr w:type="spellEnd"/>
                  <w:proofErr w:type="gramStart"/>
                  <w:r w:rsidRPr="001A01DE">
                    <w:rPr>
                      <w:rFonts w:ascii="Cambria" w:hAnsi="Cambria"/>
                      <w:sz w:val="18"/>
                      <w:szCs w:val="18"/>
                      <w:lang w:val="en-GB"/>
                    </w:rPr>
                    <w:t>.,</w:t>
                  </w:r>
                  <w:proofErr w:type="gramEnd"/>
                  <w:r w:rsidRPr="001A01DE">
                    <w:rPr>
                      <w:rFonts w:ascii="Cambria" w:hAnsi="Cambria"/>
                      <w:sz w:val="18"/>
                      <w:szCs w:val="18"/>
                      <w:lang w:val="en-GB"/>
                    </w:rPr>
                    <w:t xml:space="preserve"> </w:t>
                  </w:r>
                </w:p>
                <w:p w:rsidR="001F7454" w:rsidRPr="001A01DE" w:rsidRDefault="001F7454" w:rsidP="00C22F34">
                  <w:pPr>
                    <w:pBdr>
                      <w:right w:val="single" w:sz="4" w:space="1" w:color="auto"/>
                    </w:pBdr>
                    <w:ind w:right="-24"/>
                    <w:rPr>
                      <w:rFonts w:ascii="Cambria" w:hAnsi="Cambria"/>
                      <w:sz w:val="18"/>
                      <w:szCs w:val="18"/>
                      <w:lang w:val="en-GB"/>
                    </w:rPr>
                  </w:pPr>
                  <w:r w:rsidRPr="001A01DE">
                    <w:rPr>
                      <w:rFonts w:ascii="Cambria" w:hAnsi="Cambria"/>
                      <w:sz w:val="18"/>
                      <w:szCs w:val="18"/>
                      <w:lang w:val="en-GB"/>
                    </w:rPr>
                    <w:t xml:space="preserve">11527 </w:t>
                  </w:r>
                  <w:r w:rsidRPr="001A01DE">
                    <w:rPr>
                      <w:rFonts w:ascii="Cambria" w:hAnsi="Cambria"/>
                      <w:sz w:val="18"/>
                      <w:szCs w:val="18"/>
                      <w:lang w:val="en-US"/>
                    </w:rPr>
                    <w:t>Athens</w:t>
                  </w:r>
                  <w:r w:rsidRPr="001A01DE">
                    <w:rPr>
                      <w:rFonts w:ascii="Cambria" w:hAnsi="Cambria"/>
                      <w:sz w:val="18"/>
                      <w:szCs w:val="18"/>
                      <w:lang w:val="en-GB"/>
                    </w:rPr>
                    <w:t xml:space="preserve">, </w:t>
                  </w:r>
                  <w:r w:rsidRPr="001A01DE">
                    <w:rPr>
                      <w:rFonts w:ascii="Cambria" w:hAnsi="Cambria"/>
                      <w:sz w:val="18"/>
                      <w:szCs w:val="18"/>
                      <w:lang w:val="en-US"/>
                    </w:rPr>
                    <w:t>Greece</w:t>
                  </w:r>
                </w:p>
                <w:p w:rsidR="001F7454" w:rsidRPr="001A01DE" w:rsidRDefault="001F7454" w:rsidP="00C22F34">
                  <w:pPr>
                    <w:pBdr>
                      <w:right w:val="single" w:sz="4" w:space="1" w:color="auto"/>
                    </w:pBdr>
                    <w:ind w:right="-24"/>
                    <w:rPr>
                      <w:rFonts w:ascii="Cambria" w:hAnsi="Cambria"/>
                      <w:sz w:val="18"/>
                      <w:szCs w:val="18"/>
                      <w:lang w:val="en-US"/>
                    </w:rPr>
                  </w:pPr>
                  <w:r w:rsidRPr="001A01DE">
                    <w:rPr>
                      <w:rFonts w:ascii="Cambria" w:hAnsi="Cambria"/>
                      <w:sz w:val="18"/>
                      <w:szCs w:val="18"/>
                      <w:lang w:val="en-US"/>
                    </w:rPr>
                    <w:t>Tel.: +30 210 7711673</w:t>
                  </w:r>
                </w:p>
                <w:p w:rsidR="001F7454" w:rsidRPr="001A01DE" w:rsidRDefault="001F7454" w:rsidP="00C22F34">
                  <w:pPr>
                    <w:pBdr>
                      <w:right w:val="single" w:sz="4" w:space="1" w:color="auto"/>
                    </w:pBdr>
                    <w:ind w:right="-24"/>
                    <w:rPr>
                      <w:rFonts w:ascii="Cambria" w:hAnsi="Cambria"/>
                      <w:sz w:val="18"/>
                      <w:szCs w:val="18"/>
                      <w:lang w:val="en-US"/>
                    </w:rPr>
                  </w:pPr>
                  <w:r w:rsidRPr="001A01DE">
                    <w:rPr>
                      <w:rFonts w:ascii="Cambria" w:hAnsi="Cambria"/>
                      <w:sz w:val="18"/>
                      <w:szCs w:val="18"/>
                      <w:lang w:val="en-US"/>
                    </w:rPr>
                    <w:t>Fax: +30 210 7711289</w:t>
                  </w:r>
                </w:p>
                <w:p w:rsidR="001F7454" w:rsidRPr="001A01DE" w:rsidRDefault="001F7454" w:rsidP="00C22F34">
                  <w:pPr>
                    <w:pBdr>
                      <w:right w:val="single" w:sz="4" w:space="1" w:color="auto"/>
                    </w:pBdr>
                    <w:ind w:right="-24"/>
                    <w:rPr>
                      <w:rFonts w:ascii="Cambria" w:hAnsi="Cambria"/>
                      <w:sz w:val="18"/>
                      <w:szCs w:val="18"/>
                      <w:lang w:val="en-US"/>
                    </w:rPr>
                  </w:pPr>
                  <w:proofErr w:type="gramStart"/>
                  <w:r w:rsidRPr="001A01DE">
                    <w:rPr>
                      <w:rFonts w:ascii="Cambria" w:hAnsi="Cambria"/>
                      <w:sz w:val="18"/>
                      <w:szCs w:val="18"/>
                      <w:lang w:val="en-US"/>
                    </w:rPr>
                    <w:t>e-mail</w:t>
                  </w:r>
                  <w:proofErr w:type="gramEnd"/>
                  <w:r w:rsidRPr="001A01DE">
                    <w:rPr>
                      <w:rFonts w:ascii="Cambria" w:hAnsi="Cambria"/>
                      <w:sz w:val="18"/>
                      <w:szCs w:val="18"/>
                      <w:lang w:val="en-US"/>
                    </w:rPr>
                    <w:t xml:space="preserve">: </w:t>
                  </w:r>
                  <w:hyperlink r:id="rId14" w:history="1">
                    <w:r w:rsidRPr="001A01DE">
                      <w:rPr>
                        <w:rStyle w:val="Hyperlink"/>
                        <w:rFonts w:ascii="Cambria" w:hAnsi="Cambria"/>
                        <w:sz w:val="18"/>
                        <w:szCs w:val="18"/>
                        <w:lang w:val="en-US"/>
                      </w:rPr>
                      <w:t>congress2@prctravel.gr</w:t>
                    </w:r>
                  </w:hyperlink>
                </w:p>
                <w:p w:rsidR="001F7454" w:rsidRPr="001A01DE" w:rsidRDefault="001F7454" w:rsidP="00C22F34">
                  <w:pPr>
                    <w:pBdr>
                      <w:right w:val="single" w:sz="4" w:space="1" w:color="auto"/>
                    </w:pBdr>
                    <w:ind w:right="-24"/>
                    <w:rPr>
                      <w:rFonts w:ascii="Cambria" w:hAnsi="Cambria"/>
                      <w:sz w:val="18"/>
                      <w:szCs w:val="18"/>
                    </w:rPr>
                  </w:pPr>
                  <w:r w:rsidRPr="001A01DE">
                    <w:rPr>
                      <w:rFonts w:ascii="Cambria" w:hAnsi="Cambria"/>
                      <w:sz w:val="18"/>
                      <w:szCs w:val="18"/>
                      <w:lang w:val="en-US"/>
                    </w:rPr>
                    <w:t xml:space="preserve">Website: </w:t>
                  </w:r>
                  <w:hyperlink r:id="rId15" w:history="1">
                    <w:r w:rsidRPr="001A01DE">
                      <w:rPr>
                        <w:rStyle w:val="Hyperlink"/>
                        <w:rFonts w:ascii="Cambria" w:hAnsi="Cambria"/>
                        <w:sz w:val="18"/>
                        <w:szCs w:val="18"/>
                        <w:lang w:val="en-US"/>
                      </w:rPr>
                      <w:t>www.prctravel.gr</w:t>
                    </w:r>
                  </w:hyperlink>
                </w:p>
                <w:p w:rsidR="001F7454" w:rsidRPr="001A01DE" w:rsidRDefault="001F7454" w:rsidP="00C22F34">
                  <w:pPr>
                    <w:pBdr>
                      <w:right w:val="single" w:sz="4" w:space="1" w:color="auto"/>
                    </w:pBdr>
                    <w:ind w:right="-24"/>
                    <w:rPr>
                      <w:rFonts w:ascii="Cambria" w:hAnsi="Cambria"/>
                      <w:sz w:val="18"/>
                      <w:szCs w:val="18"/>
                    </w:rPr>
                  </w:pPr>
                </w:p>
                <w:p w:rsidR="001F7454" w:rsidRPr="00103063" w:rsidRDefault="001F7454" w:rsidP="00C22F34">
                  <w:pPr>
                    <w:pStyle w:val="Default"/>
                    <w:pBdr>
                      <w:right w:val="single" w:sz="4" w:space="1" w:color="auto"/>
                    </w:pBdr>
                    <w:tabs>
                      <w:tab w:val="left" w:pos="1985"/>
                    </w:tabs>
                    <w:spacing w:line="233" w:lineRule="atLeast"/>
                    <w:ind w:right="-24"/>
                    <w:rPr>
                      <w:rFonts w:ascii="Cambria" w:hAnsi="Cambria" w:cs="Cambria"/>
                      <w:b/>
                      <w:sz w:val="20"/>
                      <w:szCs w:val="20"/>
                      <w:lang w:val="en-US"/>
                    </w:rPr>
                  </w:pPr>
                </w:p>
                <w:p w:rsidR="001F7454" w:rsidRPr="00103063" w:rsidRDefault="001F7454" w:rsidP="00C22F34">
                  <w:pPr>
                    <w:pBdr>
                      <w:right w:val="single" w:sz="4" w:space="1" w:color="auto"/>
                    </w:pBdr>
                    <w:ind w:right="-24"/>
                    <w:rPr>
                      <w:rStyle w:val="Hyperlink"/>
                      <w:rFonts w:ascii="Cambria" w:hAnsi="Cambria"/>
                      <w:sz w:val="20"/>
                      <w:szCs w:val="20"/>
                      <w:lang w:val="en-US"/>
                    </w:rPr>
                  </w:pPr>
                </w:p>
                <w:p w:rsidR="001F7454" w:rsidRPr="00103063" w:rsidRDefault="001F7454" w:rsidP="00C22F34">
                  <w:pPr>
                    <w:pBdr>
                      <w:right w:val="single" w:sz="4" w:space="1" w:color="auto"/>
                    </w:pBdr>
                    <w:ind w:right="-24"/>
                    <w:rPr>
                      <w:rStyle w:val="Hyperlink"/>
                      <w:rFonts w:ascii="Cambria" w:hAnsi="Cambria"/>
                      <w:sz w:val="20"/>
                      <w:szCs w:val="20"/>
                      <w:lang w:val="en-US"/>
                    </w:rPr>
                  </w:pPr>
                </w:p>
              </w:txbxContent>
            </v:textbox>
          </v:shape>
        </w:pict>
      </w:r>
      <w:r w:rsidR="00EC7CE1">
        <w:rPr>
          <w:rFonts w:ascii="Cambria" w:hAnsi="Cambria" w:cs="Cambria"/>
          <w:sz w:val="22"/>
          <w:szCs w:val="22"/>
          <w:lang w:val="en-US"/>
        </w:rPr>
        <w:t xml:space="preserve">                                                                                              </w:t>
      </w:r>
    </w:p>
    <w:p w:rsidR="0062664A" w:rsidRPr="003225DD" w:rsidRDefault="0062664A" w:rsidP="0062664A">
      <w:pPr>
        <w:rPr>
          <w:rFonts w:ascii="Cambria" w:hAnsi="Cambria"/>
          <w:sz w:val="22"/>
          <w:szCs w:val="22"/>
        </w:rPr>
      </w:pPr>
    </w:p>
    <w:p w:rsidR="000510CF" w:rsidRPr="00AB5CF6" w:rsidRDefault="00EC7CE1">
      <w:pPr>
        <w:pStyle w:val="Default"/>
        <w:rPr>
          <w:rFonts w:ascii="Cambria" w:hAnsi="Cambria" w:cs="Cambria"/>
          <w:sz w:val="22"/>
          <w:szCs w:val="22"/>
          <w:lang w:val="en-US"/>
        </w:rPr>
      </w:pPr>
      <w:r>
        <w:rPr>
          <w:rFonts w:ascii="Cambria" w:hAnsi="Cambria" w:cs="Cambria"/>
          <w:sz w:val="22"/>
          <w:szCs w:val="22"/>
          <w:lang w:val="en-US"/>
        </w:rPr>
        <w:t xml:space="preserve">               </w:t>
      </w:r>
    </w:p>
    <w:p w:rsidR="000510CF" w:rsidRDefault="000510CF">
      <w:pPr>
        <w:pStyle w:val="Default"/>
        <w:rPr>
          <w:rFonts w:ascii="Cambria" w:hAnsi="Cambria" w:cs="Cambria"/>
          <w:sz w:val="22"/>
          <w:szCs w:val="22"/>
        </w:rPr>
      </w:pPr>
    </w:p>
    <w:p w:rsidR="000510CF" w:rsidRDefault="000510CF">
      <w:pPr>
        <w:pStyle w:val="Default"/>
        <w:rPr>
          <w:rFonts w:ascii="Cambria" w:hAnsi="Cambria" w:cs="Cambria"/>
          <w:sz w:val="22"/>
          <w:szCs w:val="22"/>
        </w:rPr>
      </w:pPr>
    </w:p>
    <w:p w:rsidR="000510CF" w:rsidRDefault="000510CF">
      <w:pPr>
        <w:pStyle w:val="Default"/>
        <w:rPr>
          <w:rFonts w:ascii="Cambria" w:hAnsi="Cambria" w:cs="Cambria"/>
          <w:sz w:val="22"/>
          <w:szCs w:val="22"/>
        </w:rPr>
      </w:pPr>
    </w:p>
    <w:p w:rsidR="000510CF" w:rsidRDefault="000510CF">
      <w:pPr>
        <w:pStyle w:val="Default"/>
        <w:rPr>
          <w:rFonts w:ascii="Cambria" w:hAnsi="Cambria" w:cs="Cambria"/>
          <w:sz w:val="22"/>
          <w:szCs w:val="22"/>
        </w:rPr>
      </w:pPr>
    </w:p>
    <w:p w:rsidR="00F4265F" w:rsidRDefault="00421DAA" w:rsidP="008518C0">
      <w:pPr>
        <w:pStyle w:val="Default"/>
        <w:rPr>
          <w:rFonts w:ascii="Cambria" w:hAnsi="Cambria" w:cs="Cambria"/>
          <w:sz w:val="22"/>
          <w:szCs w:val="22"/>
        </w:rPr>
      </w:pPr>
      <w:r w:rsidRPr="00421DAA">
        <w:rPr>
          <w:rFonts w:ascii="Cambria" w:hAnsi="Cambria" w:cs="Cambria"/>
          <w:sz w:val="22"/>
          <w:szCs w:val="22"/>
        </w:rPr>
      </w:r>
      <w:r>
        <w:rPr>
          <w:rFonts w:ascii="Cambria" w:hAnsi="Cambria" w:cs="Cambria"/>
          <w:sz w:val="22"/>
          <w:szCs w:val="22"/>
        </w:rPr>
        <w:pict>
          <v:group id="_x0000_s1027" editas="canvas" style="width:150pt;height:264pt;mso-position-horizontal-relative:char;mso-position-vertical-relative:line" coordorigin="2341,2456" coordsize="2278,40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341;top:2456;width:2278;height:4044" o:preferrelative="f">
              <v:fill o:detectmouseclick="t"/>
              <v:path o:extrusionok="t" o:connecttype="none"/>
              <o:lock v:ext="edit" text="t"/>
            </v:shape>
            <w10:wrap type="none"/>
            <w10:anchorlock/>
          </v:group>
        </w:pict>
      </w:r>
    </w:p>
    <w:p w:rsidR="000510CF" w:rsidRDefault="000510CF" w:rsidP="008518C0">
      <w:pPr>
        <w:pStyle w:val="Default"/>
        <w:rPr>
          <w:rFonts w:ascii="Cambria" w:hAnsi="Cambria" w:cs="Cambria"/>
          <w:sz w:val="22"/>
          <w:szCs w:val="22"/>
        </w:rPr>
      </w:pPr>
    </w:p>
    <w:sectPr w:rsidR="000510CF" w:rsidSect="00103063">
      <w:headerReference w:type="default" r:id="rId16"/>
      <w:pgSz w:w="11904" w:h="17340"/>
      <w:pgMar w:top="2595" w:right="422" w:bottom="1440" w:left="993"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AE7" w:rsidRDefault="00EC1AE7">
      <w:r>
        <w:separator/>
      </w:r>
    </w:p>
  </w:endnote>
  <w:endnote w:type="continuationSeparator" w:id="0">
    <w:p w:rsidR="00EC1AE7" w:rsidRDefault="00EC1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Bold">
    <w:altName w:val="Cambria"/>
    <w:panose1 w:val="00000000000000000000"/>
    <w:charset w:val="A1"/>
    <w:family w:val="swiss"/>
    <w:notTrueType/>
    <w:pitch w:val="default"/>
    <w:sig w:usb0="00000081" w:usb1="00000000" w:usb2="00000000" w:usb3="00000000" w:csb0="00000008"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ypesetting">
    <w:charset w:val="00"/>
    <w:family w:val="script"/>
    <w:pitch w:val="variable"/>
    <w:sig w:usb0="A000206F" w:usb1="C0000000"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AE7" w:rsidRDefault="00EC1AE7">
      <w:r>
        <w:separator/>
      </w:r>
    </w:p>
  </w:footnote>
  <w:footnote w:type="continuationSeparator" w:id="0">
    <w:p w:rsidR="00EC1AE7" w:rsidRDefault="00EC1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54" w:rsidRDefault="001F7454" w:rsidP="000510CF">
    <w:pPr>
      <w:pStyle w:val="Default"/>
      <w:framePr w:w="2029" w:wrap="auto" w:vAnchor="page" w:hAnchor="page" w:x="9326" w:y="2691"/>
      <w:spacing w:after="660"/>
      <w:rPr>
        <w:rFonts w:ascii="Cambria" w:hAnsi="Cambria" w:cs="Cambria"/>
        <w:sz w:val="20"/>
        <w:szCs w:val="20"/>
      </w:rPr>
    </w:pPr>
  </w:p>
  <w:p w:rsidR="001F7454" w:rsidRPr="00AE4C20" w:rsidRDefault="008F1B70" w:rsidP="00103063">
    <w:pPr>
      <w:pStyle w:val="Default"/>
      <w:ind w:left="1701" w:right="-1"/>
      <w:rPr>
        <w:rFonts w:ascii="Cambria" w:hAnsi="Cambria"/>
        <w:b/>
        <w:noProof/>
        <w:color w:val="003300"/>
        <w:sz w:val="22"/>
        <w:szCs w:val="22"/>
      </w:rPr>
    </w:pPr>
    <w:r>
      <w:rPr>
        <w:noProof/>
        <w:sz w:val="22"/>
        <w:szCs w:val="22"/>
        <w:lang w:val="en-US" w:eastAsia="en-US"/>
      </w:rPr>
      <w:drawing>
        <wp:anchor distT="0" distB="0" distL="114300" distR="114300" simplePos="0" relativeHeight="251657728" behindDoc="1" locked="0" layoutInCell="1" allowOverlap="1">
          <wp:simplePos x="0" y="0"/>
          <wp:positionH relativeFrom="column">
            <wp:posOffset>-173355</wp:posOffset>
          </wp:positionH>
          <wp:positionV relativeFrom="paragraph">
            <wp:posOffset>-120015</wp:posOffset>
          </wp:positionV>
          <wp:extent cx="1152525" cy="1210310"/>
          <wp:effectExtent l="19050" t="0" r="9525" b="0"/>
          <wp:wrapTight wrapText="bothSides">
            <wp:wrapPolygon edited="0">
              <wp:start x="-357" y="0"/>
              <wp:lineTo x="-357" y="21419"/>
              <wp:lineTo x="21779" y="21419"/>
              <wp:lineTo x="21779" y="0"/>
              <wp:lineTo x="-357" y="0"/>
            </wp:wrapPolygon>
          </wp:wrapTight>
          <wp:docPr id="7" name="Εικόνα 7" descr="tree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e final"/>
                  <pic:cNvPicPr>
                    <a:picLocks noChangeAspect="1" noChangeArrowheads="1"/>
                  </pic:cNvPicPr>
                </pic:nvPicPr>
                <pic:blipFill>
                  <a:blip r:embed="rId1"/>
                  <a:srcRect/>
                  <a:stretch>
                    <a:fillRect/>
                  </a:stretch>
                </pic:blipFill>
                <pic:spPr bwMode="auto">
                  <a:xfrm>
                    <a:off x="0" y="0"/>
                    <a:ext cx="1152525" cy="1210310"/>
                  </a:xfrm>
                  <a:prstGeom prst="rect">
                    <a:avLst/>
                  </a:prstGeom>
                  <a:noFill/>
                  <a:ln w="9525">
                    <a:noFill/>
                    <a:miter lim="800000"/>
                    <a:headEnd/>
                    <a:tailEnd/>
                  </a:ln>
                </pic:spPr>
              </pic:pic>
            </a:graphicData>
          </a:graphic>
        </wp:anchor>
      </w:drawing>
    </w:r>
    <w:r w:rsidR="001F7454" w:rsidRPr="00AE4C20">
      <w:rPr>
        <w:rFonts w:ascii="Cambria" w:hAnsi="Cambria"/>
        <w:b/>
        <w:noProof/>
        <w:color w:val="003300"/>
        <w:sz w:val="22"/>
        <w:szCs w:val="22"/>
      </w:rPr>
      <w:t>ΔΙΕΘΝΕΣ ΣΥΝΕΔΡΙΟ ΚΑΡΚΙΝΟΣ ΣΤΟ ΤΕΛΙΚΟ ΣΤΑΔΙΟ: «Η ΑΝΑΤΡΙΧΙΛΑ ΤΩΝ ΣΥΝΟΡΩΝ»</w:t>
    </w:r>
  </w:p>
  <w:p w:rsidR="001F7454" w:rsidRPr="00A20EC1" w:rsidRDefault="001F7454" w:rsidP="00103063">
    <w:pPr>
      <w:pStyle w:val="Default"/>
      <w:ind w:left="1701" w:right="-1"/>
      <w:rPr>
        <w:rFonts w:ascii="Cambria" w:hAnsi="Cambria"/>
        <w:b/>
        <w:noProof/>
        <w:color w:val="333333"/>
        <w:sz w:val="20"/>
        <w:szCs w:val="20"/>
      </w:rPr>
    </w:pPr>
    <w:r w:rsidRPr="00A20EC1">
      <w:rPr>
        <w:rFonts w:ascii="Cambria" w:hAnsi="Cambria"/>
        <w:b/>
        <w:noProof/>
        <w:color w:val="333333"/>
        <w:sz w:val="20"/>
        <w:szCs w:val="20"/>
      </w:rPr>
      <w:t>18-21 Ιουνίου 2015, Ιερά Θεολογική Σχολή Χάλκης, Χάλκη – Κωνσταντινούπολη, Τουρκία</w:t>
    </w:r>
  </w:p>
  <w:p w:rsidR="001F7454" w:rsidRPr="00AE4C20" w:rsidRDefault="001F7454" w:rsidP="00103063">
    <w:pPr>
      <w:pStyle w:val="Default"/>
      <w:ind w:left="1701" w:right="-1"/>
      <w:rPr>
        <w:rFonts w:ascii="Cambria" w:hAnsi="Cambria"/>
        <w:b/>
        <w:noProof/>
        <w:color w:val="333333"/>
        <w:sz w:val="22"/>
        <w:szCs w:val="22"/>
      </w:rPr>
    </w:pPr>
  </w:p>
  <w:p w:rsidR="001F7454" w:rsidRPr="00AE4C20" w:rsidRDefault="001F7454" w:rsidP="00103063">
    <w:pPr>
      <w:pStyle w:val="Default"/>
      <w:ind w:left="1701" w:right="-1"/>
      <w:rPr>
        <w:rFonts w:ascii="Cambria" w:hAnsi="Cambria"/>
        <w:b/>
        <w:noProof/>
        <w:color w:val="003300"/>
        <w:sz w:val="22"/>
        <w:szCs w:val="22"/>
        <w:lang w:val="en-US"/>
      </w:rPr>
    </w:pPr>
    <w:r w:rsidRPr="00AE4C20">
      <w:rPr>
        <w:rFonts w:ascii="Cambria" w:hAnsi="Cambria"/>
        <w:b/>
        <w:noProof/>
        <w:color w:val="003300"/>
        <w:sz w:val="22"/>
        <w:szCs w:val="22"/>
        <w:lang w:val="en-US"/>
      </w:rPr>
      <w:t>INTERNATIONAL CONGRESS «END OF LIFE IN CANCER: ACROSS THE BORDERS»</w:t>
    </w:r>
  </w:p>
  <w:p w:rsidR="001F7454" w:rsidRPr="001103E6" w:rsidRDefault="001F7454" w:rsidP="00103063">
    <w:pPr>
      <w:pStyle w:val="Default"/>
      <w:ind w:left="1701" w:right="-1"/>
      <w:rPr>
        <w:rFonts w:ascii="Cambria" w:hAnsi="Cambria"/>
        <w:b/>
        <w:noProof/>
        <w:color w:val="333333"/>
        <w:sz w:val="20"/>
        <w:szCs w:val="20"/>
        <w:lang w:val="en-US"/>
      </w:rPr>
    </w:pPr>
    <w:r w:rsidRPr="001103E6">
      <w:rPr>
        <w:rFonts w:ascii="Cambria" w:hAnsi="Cambria"/>
        <w:b/>
        <w:noProof/>
        <w:color w:val="333333"/>
        <w:sz w:val="20"/>
        <w:szCs w:val="20"/>
        <w:lang w:val="en-US"/>
      </w:rPr>
      <w:t>June 18-21, 2015, Holy Theological School of Halki, Halki Island, Istanbul, Turkey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97BF7A"/>
    <w:multiLevelType w:val="hybridMultilevel"/>
    <w:tmpl w:val="02E542C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56E5BCA"/>
    <w:multiLevelType w:val="hybridMultilevel"/>
    <w:tmpl w:val="749270B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331040"/>
    <w:multiLevelType w:val="hybridMultilevel"/>
    <w:tmpl w:val="558C5B9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66AEE69"/>
    <w:multiLevelType w:val="hybridMultilevel"/>
    <w:tmpl w:val="226D760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BF2BF55"/>
    <w:multiLevelType w:val="hybridMultilevel"/>
    <w:tmpl w:val="CAB9348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2CE79053"/>
    <w:multiLevelType w:val="hybridMultilevel"/>
    <w:tmpl w:val="E9AF1C5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F1D1394"/>
    <w:multiLevelType w:val="hybridMultilevel"/>
    <w:tmpl w:val="E228F3E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40DE27E7"/>
    <w:multiLevelType w:val="hybridMultilevel"/>
    <w:tmpl w:val="625C0FC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56E77726"/>
    <w:multiLevelType w:val="hybridMultilevel"/>
    <w:tmpl w:val="9D089EC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70508336"/>
    <w:multiLevelType w:val="hybridMultilevel"/>
    <w:tmpl w:val="943E153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795C26FC"/>
    <w:multiLevelType w:val="hybridMultilevel"/>
    <w:tmpl w:val="5D37E2F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8"/>
  </w:num>
  <w:num w:numId="3">
    <w:abstractNumId w:val="9"/>
  </w:num>
  <w:num w:numId="4">
    <w:abstractNumId w:val="4"/>
  </w:num>
  <w:num w:numId="5">
    <w:abstractNumId w:val="5"/>
  </w:num>
  <w:num w:numId="6">
    <w:abstractNumId w:val="0"/>
  </w:num>
  <w:num w:numId="7">
    <w:abstractNumId w:val="7"/>
  </w:num>
  <w:num w:numId="8">
    <w:abstractNumId w:val="3"/>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rsids>
    <w:rsidRoot w:val="00CB3684"/>
    <w:rsid w:val="000000EA"/>
    <w:rsid w:val="000274BE"/>
    <w:rsid w:val="000510CF"/>
    <w:rsid w:val="00060867"/>
    <w:rsid w:val="000753DA"/>
    <w:rsid w:val="00092DA3"/>
    <w:rsid w:val="00103063"/>
    <w:rsid w:val="001103E6"/>
    <w:rsid w:val="001A01DE"/>
    <w:rsid w:val="001B5873"/>
    <w:rsid w:val="001E45A0"/>
    <w:rsid w:val="001F7454"/>
    <w:rsid w:val="00214229"/>
    <w:rsid w:val="002509D7"/>
    <w:rsid w:val="00267CC0"/>
    <w:rsid w:val="002A16DF"/>
    <w:rsid w:val="002C4568"/>
    <w:rsid w:val="002C661B"/>
    <w:rsid w:val="002E6F0A"/>
    <w:rsid w:val="0032630B"/>
    <w:rsid w:val="00366ACF"/>
    <w:rsid w:val="003820B4"/>
    <w:rsid w:val="0038485E"/>
    <w:rsid w:val="003C1FD4"/>
    <w:rsid w:val="003F37D0"/>
    <w:rsid w:val="00412B87"/>
    <w:rsid w:val="00421DAA"/>
    <w:rsid w:val="00423392"/>
    <w:rsid w:val="00434D69"/>
    <w:rsid w:val="004733B3"/>
    <w:rsid w:val="004769CE"/>
    <w:rsid w:val="004E501A"/>
    <w:rsid w:val="00540DCB"/>
    <w:rsid w:val="005476FB"/>
    <w:rsid w:val="005C5CD7"/>
    <w:rsid w:val="005F235C"/>
    <w:rsid w:val="0062664A"/>
    <w:rsid w:val="006B07D9"/>
    <w:rsid w:val="006C3CCC"/>
    <w:rsid w:val="006C5B2A"/>
    <w:rsid w:val="0071099C"/>
    <w:rsid w:val="00766926"/>
    <w:rsid w:val="007960CA"/>
    <w:rsid w:val="007E55BA"/>
    <w:rsid w:val="008339D8"/>
    <w:rsid w:val="008518C0"/>
    <w:rsid w:val="008C57EA"/>
    <w:rsid w:val="008D1DAE"/>
    <w:rsid w:val="008E734A"/>
    <w:rsid w:val="008F1B70"/>
    <w:rsid w:val="008F60A3"/>
    <w:rsid w:val="00965147"/>
    <w:rsid w:val="00995BED"/>
    <w:rsid w:val="009B75D0"/>
    <w:rsid w:val="00A05FC6"/>
    <w:rsid w:val="00A20EC1"/>
    <w:rsid w:val="00A357B0"/>
    <w:rsid w:val="00A76036"/>
    <w:rsid w:val="00A94D9D"/>
    <w:rsid w:val="00AB5CF6"/>
    <w:rsid w:val="00AE4C20"/>
    <w:rsid w:val="00AF0660"/>
    <w:rsid w:val="00B12F72"/>
    <w:rsid w:val="00B640E9"/>
    <w:rsid w:val="00B778AD"/>
    <w:rsid w:val="00B90053"/>
    <w:rsid w:val="00BE5065"/>
    <w:rsid w:val="00C22F34"/>
    <w:rsid w:val="00C30EB9"/>
    <w:rsid w:val="00C60EC2"/>
    <w:rsid w:val="00C65097"/>
    <w:rsid w:val="00C837C9"/>
    <w:rsid w:val="00C86BDE"/>
    <w:rsid w:val="00CA7B1B"/>
    <w:rsid w:val="00CB3684"/>
    <w:rsid w:val="00CC2050"/>
    <w:rsid w:val="00D13BD2"/>
    <w:rsid w:val="00D15AA1"/>
    <w:rsid w:val="00D23CB8"/>
    <w:rsid w:val="00D64922"/>
    <w:rsid w:val="00D83FC6"/>
    <w:rsid w:val="00DA3D1C"/>
    <w:rsid w:val="00DB5201"/>
    <w:rsid w:val="00DC1FBA"/>
    <w:rsid w:val="00DD656F"/>
    <w:rsid w:val="00EC1AE7"/>
    <w:rsid w:val="00EC7CE1"/>
    <w:rsid w:val="00EE0FE6"/>
    <w:rsid w:val="00F4265F"/>
    <w:rsid w:val="00F55A3D"/>
    <w:rsid w:val="00FA0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147"/>
    <w:rPr>
      <w:sz w:val="24"/>
      <w:szCs w:val="24"/>
      <w:lang w:val="el-GR" w:eastAsia="el-GR"/>
    </w:rPr>
  </w:style>
  <w:style w:type="paragraph" w:styleId="Heading3">
    <w:name w:val="heading 3"/>
    <w:basedOn w:val="Normal"/>
    <w:link w:val="Heading3Char"/>
    <w:qFormat/>
    <w:rsid w:val="003820B4"/>
    <w:pPr>
      <w:spacing w:before="100" w:beforeAutospacing="1" w:after="100" w:afterAutospacing="1"/>
      <w:outlineLvl w:val="2"/>
    </w:pPr>
    <w:rPr>
      <w:b/>
      <w:bCs/>
      <w:sz w:val="27"/>
      <w:szCs w:val="27"/>
    </w:rPr>
  </w:style>
  <w:style w:type="paragraph" w:styleId="Heading6">
    <w:name w:val="heading 6"/>
    <w:basedOn w:val="Normal"/>
    <w:next w:val="Normal"/>
    <w:link w:val="Heading6Char"/>
    <w:qFormat/>
    <w:rsid w:val="00BE506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147"/>
    <w:pPr>
      <w:widowControl w:val="0"/>
      <w:autoSpaceDE w:val="0"/>
      <w:autoSpaceDN w:val="0"/>
      <w:adjustRightInd w:val="0"/>
    </w:pPr>
    <w:rPr>
      <w:rFonts w:ascii="Cambria,Bold" w:hAnsi="Cambria,Bold" w:cs="Cambria,Bold"/>
      <w:color w:val="000000"/>
      <w:sz w:val="24"/>
      <w:szCs w:val="24"/>
      <w:lang w:val="el-GR" w:eastAsia="el-GR"/>
    </w:rPr>
  </w:style>
  <w:style w:type="paragraph" w:customStyle="1" w:styleId="CM12">
    <w:name w:val="CM12"/>
    <w:basedOn w:val="Default"/>
    <w:next w:val="Default"/>
    <w:rsid w:val="00965147"/>
    <w:rPr>
      <w:rFonts w:cs="Times New Roman"/>
      <w:color w:val="auto"/>
    </w:rPr>
  </w:style>
  <w:style w:type="paragraph" w:customStyle="1" w:styleId="CM1">
    <w:name w:val="CM1"/>
    <w:basedOn w:val="Default"/>
    <w:next w:val="Default"/>
    <w:rsid w:val="00965147"/>
    <w:pPr>
      <w:spacing w:line="476" w:lineRule="atLeast"/>
    </w:pPr>
    <w:rPr>
      <w:rFonts w:cs="Times New Roman"/>
      <w:color w:val="auto"/>
    </w:rPr>
  </w:style>
  <w:style w:type="paragraph" w:customStyle="1" w:styleId="CM2">
    <w:name w:val="CM2"/>
    <w:basedOn w:val="Default"/>
    <w:next w:val="Default"/>
    <w:rsid w:val="00965147"/>
    <w:pPr>
      <w:spacing w:line="258" w:lineRule="atLeast"/>
    </w:pPr>
    <w:rPr>
      <w:rFonts w:cs="Times New Roman"/>
      <w:color w:val="auto"/>
    </w:rPr>
  </w:style>
  <w:style w:type="paragraph" w:customStyle="1" w:styleId="CM14">
    <w:name w:val="CM14"/>
    <w:basedOn w:val="Default"/>
    <w:next w:val="Default"/>
    <w:rsid w:val="00965147"/>
    <w:rPr>
      <w:rFonts w:cs="Times New Roman"/>
      <w:color w:val="auto"/>
    </w:rPr>
  </w:style>
  <w:style w:type="paragraph" w:customStyle="1" w:styleId="CM13">
    <w:name w:val="CM13"/>
    <w:basedOn w:val="Default"/>
    <w:next w:val="Default"/>
    <w:rsid w:val="00965147"/>
    <w:rPr>
      <w:rFonts w:cs="Times New Roman"/>
      <w:color w:val="auto"/>
    </w:rPr>
  </w:style>
  <w:style w:type="paragraph" w:customStyle="1" w:styleId="CM3">
    <w:name w:val="CM3"/>
    <w:basedOn w:val="Default"/>
    <w:next w:val="Default"/>
    <w:rsid w:val="00965147"/>
    <w:rPr>
      <w:rFonts w:cs="Times New Roman"/>
      <w:color w:val="auto"/>
    </w:rPr>
  </w:style>
  <w:style w:type="paragraph" w:customStyle="1" w:styleId="CM4">
    <w:name w:val="CM4"/>
    <w:basedOn w:val="Default"/>
    <w:next w:val="Default"/>
    <w:rsid w:val="00965147"/>
    <w:pPr>
      <w:spacing w:line="458" w:lineRule="atLeast"/>
    </w:pPr>
    <w:rPr>
      <w:rFonts w:cs="Times New Roman"/>
      <w:color w:val="auto"/>
    </w:rPr>
  </w:style>
  <w:style w:type="paragraph" w:customStyle="1" w:styleId="CM16">
    <w:name w:val="CM16"/>
    <w:basedOn w:val="Default"/>
    <w:next w:val="Default"/>
    <w:rsid w:val="00965147"/>
    <w:rPr>
      <w:rFonts w:cs="Times New Roman"/>
      <w:color w:val="auto"/>
    </w:rPr>
  </w:style>
  <w:style w:type="paragraph" w:customStyle="1" w:styleId="CM6">
    <w:name w:val="CM6"/>
    <w:basedOn w:val="Default"/>
    <w:next w:val="Default"/>
    <w:rsid w:val="00965147"/>
    <w:rPr>
      <w:rFonts w:cs="Times New Roman"/>
      <w:color w:val="auto"/>
    </w:rPr>
  </w:style>
  <w:style w:type="paragraph" w:customStyle="1" w:styleId="CM8">
    <w:name w:val="CM8"/>
    <w:basedOn w:val="Default"/>
    <w:next w:val="Default"/>
    <w:rsid w:val="00965147"/>
    <w:pPr>
      <w:spacing w:line="258" w:lineRule="atLeast"/>
    </w:pPr>
    <w:rPr>
      <w:rFonts w:cs="Times New Roman"/>
      <w:color w:val="auto"/>
    </w:rPr>
  </w:style>
  <w:style w:type="paragraph" w:customStyle="1" w:styleId="CM9">
    <w:name w:val="CM9"/>
    <w:basedOn w:val="Default"/>
    <w:next w:val="Default"/>
    <w:rsid w:val="00965147"/>
    <w:pPr>
      <w:spacing w:line="258" w:lineRule="atLeast"/>
    </w:pPr>
    <w:rPr>
      <w:rFonts w:cs="Times New Roman"/>
      <w:color w:val="auto"/>
    </w:rPr>
  </w:style>
  <w:style w:type="paragraph" w:customStyle="1" w:styleId="CM7">
    <w:name w:val="CM7"/>
    <w:basedOn w:val="Default"/>
    <w:next w:val="Default"/>
    <w:rsid w:val="00965147"/>
    <w:pPr>
      <w:spacing w:line="258" w:lineRule="atLeast"/>
    </w:pPr>
    <w:rPr>
      <w:rFonts w:cs="Times New Roman"/>
      <w:color w:val="auto"/>
    </w:rPr>
  </w:style>
  <w:style w:type="paragraph" w:styleId="Header">
    <w:name w:val="header"/>
    <w:basedOn w:val="Normal"/>
    <w:rsid w:val="000510CF"/>
    <w:pPr>
      <w:tabs>
        <w:tab w:val="center" w:pos="4153"/>
        <w:tab w:val="right" w:pos="8306"/>
      </w:tabs>
    </w:pPr>
  </w:style>
  <w:style w:type="paragraph" w:styleId="Footer">
    <w:name w:val="footer"/>
    <w:basedOn w:val="Normal"/>
    <w:rsid w:val="000510CF"/>
    <w:pPr>
      <w:tabs>
        <w:tab w:val="center" w:pos="4153"/>
        <w:tab w:val="right" w:pos="8306"/>
      </w:tabs>
    </w:pPr>
  </w:style>
  <w:style w:type="paragraph" w:styleId="ListParagraph">
    <w:name w:val="List Paragraph"/>
    <w:basedOn w:val="Normal"/>
    <w:qFormat/>
    <w:rsid w:val="008518C0"/>
    <w:pPr>
      <w:ind w:left="720"/>
      <w:contextualSpacing/>
    </w:pPr>
    <w:rPr>
      <w:rFonts w:ascii="Cambria" w:eastAsia="Cambria" w:hAnsi="Cambria"/>
      <w:lang w:val="en-US" w:eastAsia="en-US"/>
    </w:rPr>
  </w:style>
  <w:style w:type="character" w:styleId="Hyperlink">
    <w:name w:val="Hyperlink"/>
    <w:basedOn w:val="DefaultParagraphFont"/>
    <w:rsid w:val="00423392"/>
    <w:rPr>
      <w:color w:val="0000FF"/>
      <w:u w:val="single"/>
    </w:rPr>
  </w:style>
  <w:style w:type="paragraph" w:styleId="BodyText">
    <w:name w:val="Body Text"/>
    <w:basedOn w:val="Normal"/>
    <w:link w:val="BodyTextChar"/>
    <w:rsid w:val="0062664A"/>
    <w:pPr>
      <w:spacing w:line="288" w:lineRule="auto"/>
      <w:jc w:val="both"/>
    </w:pPr>
    <w:rPr>
      <w:rFonts w:ascii="Arial" w:hAnsi="Arial"/>
      <w:lang w:val="en-GB" w:eastAsia="en-US"/>
    </w:rPr>
  </w:style>
  <w:style w:type="character" w:customStyle="1" w:styleId="BodyTextChar">
    <w:name w:val="Body Text Char"/>
    <w:basedOn w:val="DefaultParagraphFont"/>
    <w:link w:val="BodyText"/>
    <w:rsid w:val="0062664A"/>
    <w:rPr>
      <w:rFonts w:ascii="Arial" w:hAnsi="Arial"/>
      <w:sz w:val="24"/>
      <w:szCs w:val="24"/>
      <w:lang w:val="en-GB"/>
    </w:rPr>
  </w:style>
  <w:style w:type="character" w:customStyle="1" w:styleId="apple-converted-space">
    <w:name w:val="apple-converted-space"/>
    <w:basedOn w:val="DefaultParagraphFont"/>
    <w:rsid w:val="0062664A"/>
  </w:style>
  <w:style w:type="character" w:customStyle="1" w:styleId="Heading6Char">
    <w:name w:val="Heading 6 Char"/>
    <w:basedOn w:val="DefaultParagraphFont"/>
    <w:link w:val="Heading6"/>
    <w:semiHidden/>
    <w:rsid w:val="00BE5065"/>
    <w:rPr>
      <w:rFonts w:ascii="Calibri" w:eastAsia="Times New Roman" w:hAnsi="Calibri" w:cs="Times New Roman"/>
      <w:b/>
      <w:bCs/>
      <w:sz w:val="22"/>
      <w:szCs w:val="22"/>
      <w:lang w:val="el-GR" w:eastAsia="el-GR"/>
    </w:rPr>
  </w:style>
  <w:style w:type="character" w:customStyle="1" w:styleId="Heading3Char">
    <w:name w:val="Heading 3 Char"/>
    <w:basedOn w:val="DefaultParagraphFont"/>
    <w:link w:val="Heading3"/>
    <w:rsid w:val="00F4265F"/>
    <w:rPr>
      <w:b/>
      <w:bCs/>
      <w:sz w:val="27"/>
      <w:szCs w:val="27"/>
      <w:lang w:val="el-GR" w:eastAsia="el-GR"/>
    </w:rPr>
  </w:style>
  <w:style w:type="paragraph" w:styleId="BalloonText">
    <w:name w:val="Balloon Text"/>
    <w:basedOn w:val="Normal"/>
    <w:link w:val="BalloonTextChar"/>
    <w:rsid w:val="008D1DAE"/>
    <w:rPr>
      <w:rFonts w:ascii="Tahoma" w:hAnsi="Tahoma" w:cs="Tahoma"/>
      <w:sz w:val="16"/>
      <w:szCs w:val="16"/>
    </w:rPr>
  </w:style>
  <w:style w:type="character" w:customStyle="1" w:styleId="BalloonTextChar">
    <w:name w:val="Balloon Text Char"/>
    <w:basedOn w:val="DefaultParagraphFont"/>
    <w:link w:val="BalloonText"/>
    <w:rsid w:val="008D1DAE"/>
    <w:rPr>
      <w:rFonts w:ascii="Tahoma"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99305676">
      <w:bodyDiv w:val="1"/>
      <w:marLeft w:val="0"/>
      <w:marRight w:val="0"/>
      <w:marTop w:val="0"/>
      <w:marBottom w:val="0"/>
      <w:divBdr>
        <w:top w:val="none" w:sz="0" w:space="0" w:color="auto"/>
        <w:left w:val="none" w:sz="0" w:space="0" w:color="auto"/>
        <w:bottom w:val="none" w:sz="0" w:space="0" w:color="auto"/>
        <w:right w:val="none" w:sz="0" w:space="0" w:color="auto"/>
      </w:divBdr>
    </w:div>
    <w:div w:id="46289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cid:image001.gif@01CFD819.DCD2AC9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prctravel.g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congress2@prctravel.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Words>
  <Characters>128</Characters>
  <Application>Microsoft Office Word</Application>
  <DocSecurity>0</DocSecurity>
  <Lines>1</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DRAFT PROGRAMME-signed.doc</vt:lpstr>
      <vt:lpstr>DRAFT PROGRAMME-signed.doc</vt:lpstr>
    </vt:vector>
  </TitlesOfParts>
  <Company>HOME</Company>
  <LinksUpToDate>false</LinksUpToDate>
  <CharactersWithSpaces>149</CharactersWithSpaces>
  <SharedDoc>false</SharedDoc>
  <HLinks>
    <vt:vector size="48" baseType="variant">
      <vt:variant>
        <vt:i4>1572878</vt:i4>
      </vt:variant>
      <vt:variant>
        <vt:i4>21</vt:i4>
      </vt:variant>
      <vt:variant>
        <vt:i4>0</vt:i4>
      </vt:variant>
      <vt:variant>
        <vt:i4>5</vt:i4>
      </vt:variant>
      <vt:variant>
        <vt:lpwstr>http://www.prctravel.gr/</vt:lpwstr>
      </vt:variant>
      <vt:variant>
        <vt:lpwstr/>
      </vt:variant>
      <vt:variant>
        <vt:i4>4194360</vt:i4>
      </vt:variant>
      <vt:variant>
        <vt:i4>18</vt:i4>
      </vt:variant>
      <vt:variant>
        <vt:i4>0</vt:i4>
      </vt:variant>
      <vt:variant>
        <vt:i4>5</vt:i4>
      </vt:variant>
      <vt:variant>
        <vt:lpwstr>mailto:congress2@prctravel.gr</vt:lpwstr>
      </vt:variant>
      <vt:variant>
        <vt:lpwstr/>
      </vt:variant>
      <vt:variant>
        <vt:i4>1572897</vt:i4>
      </vt:variant>
      <vt:variant>
        <vt:i4>12</vt:i4>
      </vt:variant>
      <vt:variant>
        <vt:i4>0</vt:i4>
      </vt:variant>
      <vt:variant>
        <vt:i4>5</vt:i4>
      </vt:variant>
      <vt:variant>
        <vt:lpwstr>mailto:info@emkapes.gr</vt:lpwstr>
      </vt:variant>
      <vt:variant>
        <vt:lpwstr/>
      </vt:variant>
      <vt:variant>
        <vt:i4>1572878</vt:i4>
      </vt:variant>
      <vt:variant>
        <vt:i4>9</vt:i4>
      </vt:variant>
      <vt:variant>
        <vt:i4>0</vt:i4>
      </vt:variant>
      <vt:variant>
        <vt:i4>5</vt:i4>
      </vt:variant>
      <vt:variant>
        <vt:lpwstr>http://www.prctravel.gr/</vt:lpwstr>
      </vt:variant>
      <vt:variant>
        <vt:lpwstr/>
      </vt:variant>
      <vt:variant>
        <vt:i4>4194360</vt:i4>
      </vt:variant>
      <vt:variant>
        <vt:i4>6</vt:i4>
      </vt:variant>
      <vt:variant>
        <vt:i4>0</vt:i4>
      </vt:variant>
      <vt:variant>
        <vt:i4>5</vt:i4>
      </vt:variant>
      <vt:variant>
        <vt:lpwstr>mailto:congress2@prctravel.gr</vt:lpwstr>
      </vt:variant>
      <vt:variant>
        <vt:lpwstr/>
      </vt:variant>
      <vt:variant>
        <vt:i4>1572897</vt:i4>
      </vt:variant>
      <vt:variant>
        <vt:i4>0</vt:i4>
      </vt:variant>
      <vt:variant>
        <vt:i4>0</vt:i4>
      </vt:variant>
      <vt:variant>
        <vt:i4>5</vt:i4>
      </vt:variant>
      <vt:variant>
        <vt:lpwstr>mailto:info@emkapes.gr</vt:lpwstr>
      </vt:variant>
      <vt:variant>
        <vt:lpwstr/>
      </vt:variant>
      <vt:variant>
        <vt:i4>7536723</vt:i4>
      </vt:variant>
      <vt:variant>
        <vt:i4>4139</vt:i4>
      </vt:variant>
      <vt:variant>
        <vt:i4>1027</vt:i4>
      </vt:variant>
      <vt:variant>
        <vt:i4>1</vt:i4>
      </vt:variant>
      <vt:variant>
        <vt:lpwstr>cid:image001.gif@01CFD819.DCD2AC90</vt:lpwstr>
      </vt:variant>
      <vt:variant>
        <vt:lpwstr/>
      </vt:variant>
      <vt:variant>
        <vt:i4>7536723</vt:i4>
      </vt:variant>
      <vt:variant>
        <vt:i4>20762</vt:i4>
      </vt:variant>
      <vt:variant>
        <vt:i4>1037</vt:i4>
      </vt:variant>
      <vt:variant>
        <vt:i4>1</vt:i4>
      </vt:variant>
      <vt:variant>
        <vt:lpwstr>cid:image001.gif@01CFD819.DCD2AC90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PROGRAMME-signed.doc</dc:title>
  <dc:creator>ex</dc:creator>
  <cp:lastModifiedBy>Owner</cp:lastModifiedBy>
  <cp:revision>2</cp:revision>
  <cp:lastPrinted>2015-04-02T16:01:00Z</cp:lastPrinted>
  <dcterms:created xsi:type="dcterms:W3CDTF">2015-06-18T18:46:00Z</dcterms:created>
  <dcterms:modified xsi:type="dcterms:W3CDTF">2015-06-18T18:46:00Z</dcterms:modified>
</cp:coreProperties>
</file>