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948" w:rsidRDefault="00BF7948" w:rsidP="0085475F">
      <w:pPr>
        <w:jc w:val="center"/>
        <w:rPr>
          <w:rFonts w:ascii="Times New Roman" w:hAnsi="Times New Roman" w:cs="Times New Roman"/>
          <w:b/>
        </w:rPr>
      </w:pPr>
    </w:p>
    <w:p w:rsidR="0085475F" w:rsidRDefault="0085475F" w:rsidP="0085475F">
      <w:pPr>
        <w:jc w:val="center"/>
        <w:rPr>
          <w:rFonts w:ascii="Times New Roman" w:hAnsi="Times New Roman" w:cs="Times New Roman"/>
          <w:b/>
          <w:sz w:val="24"/>
        </w:rPr>
      </w:pPr>
      <w:r w:rsidRPr="00BF7948">
        <w:rPr>
          <w:rFonts w:ascii="Times New Roman" w:hAnsi="Times New Roman" w:cs="Times New Roman"/>
          <w:b/>
          <w:sz w:val="24"/>
        </w:rPr>
        <w:t>ΔΕΛΤΙΟ ΤΥΠΟΥ</w:t>
      </w:r>
    </w:p>
    <w:p w:rsidR="00BF7948" w:rsidRPr="00BF7948" w:rsidRDefault="00BF7948" w:rsidP="0085475F">
      <w:pPr>
        <w:jc w:val="center"/>
        <w:rPr>
          <w:rFonts w:ascii="Times New Roman" w:hAnsi="Times New Roman" w:cs="Times New Roman"/>
          <w:b/>
          <w:sz w:val="24"/>
        </w:rPr>
      </w:pPr>
    </w:p>
    <w:p w:rsidR="0085475F" w:rsidRPr="00F929F7" w:rsidRDefault="0085475F" w:rsidP="0085475F">
      <w:pPr>
        <w:jc w:val="both"/>
        <w:rPr>
          <w:rFonts w:ascii="Times New Roman" w:hAnsi="Times New Roman" w:cs="Times New Roman"/>
        </w:rPr>
      </w:pPr>
      <w:r w:rsidRPr="00F929F7">
        <w:rPr>
          <w:rFonts w:ascii="Times New Roman" w:hAnsi="Times New Roman" w:cs="Times New Roman"/>
        </w:rPr>
        <w:t>Οι αλλεπάλληλες και εκτεταμένες ανατροπές στην οικονομία τα τελευταία χρόνια</w:t>
      </w:r>
      <w:r w:rsidR="00F929F7">
        <w:rPr>
          <w:rFonts w:ascii="Times New Roman" w:hAnsi="Times New Roman" w:cs="Times New Roman"/>
        </w:rPr>
        <w:t>,</w:t>
      </w:r>
      <w:r w:rsidRPr="00F929F7">
        <w:rPr>
          <w:rFonts w:ascii="Times New Roman" w:hAnsi="Times New Roman" w:cs="Times New Roman"/>
        </w:rPr>
        <w:t xml:space="preserve"> έχουν ως επακόλουθο τη ραγδαία επιδείνωση των συνθηκών στην αγορά εργασίας, την εντονότερη κατάλυση των εργασιακών σχέσεων, των συνθηκών και των όρων απασχόλησης, καθώς επίσης και την ανεπαρκή λειτουργία του θεσμού της κοινωνικής ασφάλισης. Το δυσμενές και αόριστο τοπίο που έχουν προκαλέσει τα παραπάνω έχουν καταστήσει άμεση την ανάγκη πληροφόρησης εργαζομένων και ανέργων, ώστε να ανταποκριθούν στις νέες συνθήκες.</w:t>
      </w:r>
    </w:p>
    <w:p w:rsidR="00F929F7" w:rsidRPr="00F929F7" w:rsidRDefault="0085475F" w:rsidP="00F929F7">
      <w:pPr>
        <w:spacing w:after="0" w:line="240" w:lineRule="auto"/>
        <w:jc w:val="both"/>
        <w:rPr>
          <w:rFonts w:ascii="Times New Roman" w:hAnsi="Times New Roman" w:cs="Times New Roman"/>
          <w:b/>
        </w:rPr>
      </w:pPr>
      <w:r w:rsidRPr="00F929F7">
        <w:rPr>
          <w:rFonts w:ascii="Times New Roman" w:hAnsi="Times New Roman" w:cs="Times New Roman"/>
        </w:rPr>
        <w:t xml:space="preserve">Το </w:t>
      </w:r>
      <w:r w:rsidRPr="00F929F7">
        <w:rPr>
          <w:rFonts w:ascii="Times New Roman" w:hAnsi="Times New Roman" w:cs="Times New Roman"/>
          <w:b/>
        </w:rPr>
        <w:t>Ινστιτούτο Εργασίας της Γ.Σ.Ε.Ε.</w:t>
      </w:r>
      <w:r w:rsidR="0031502F" w:rsidRPr="00F929F7">
        <w:rPr>
          <w:rFonts w:ascii="Times New Roman" w:hAnsi="Times New Roman" w:cs="Times New Roman"/>
          <w:b/>
        </w:rPr>
        <w:t xml:space="preserve"> (ΙΝ.Ε. / Γ.Σ.Ε.Ε.)</w:t>
      </w:r>
      <w:r w:rsidRPr="00F929F7">
        <w:rPr>
          <w:rFonts w:ascii="Times New Roman" w:hAnsi="Times New Roman" w:cs="Times New Roman"/>
        </w:rPr>
        <w:t xml:space="preserve">, </w:t>
      </w:r>
      <w:r w:rsidR="0031502F" w:rsidRPr="00F929F7">
        <w:rPr>
          <w:rFonts w:ascii="Times New Roman" w:hAnsi="Times New Roman" w:cs="Times New Roman"/>
        </w:rPr>
        <w:t xml:space="preserve">το </w:t>
      </w:r>
      <w:r w:rsidR="0031502F" w:rsidRPr="00F929F7">
        <w:rPr>
          <w:rFonts w:ascii="Times New Roman" w:hAnsi="Times New Roman" w:cs="Times New Roman"/>
          <w:b/>
        </w:rPr>
        <w:t>Εργατικό Κέντρο Ηρακλείου</w:t>
      </w:r>
      <w:r w:rsidR="0031502F" w:rsidRPr="00F929F7">
        <w:rPr>
          <w:rFonts w:ascii="Times New Roman" w:hAnsi="Times New Roman" w:cs="Times New Roman"/>
        </w:rPr>
        <w:t xml:space="preserve">, </w:t>
      </w:r>
      <w:r w:rsidRPr="00F929F7">
        <w:rPr>
          <w:rFonts w:ascii="Times New Roman" w:hAnsi="Times New Roman" w:cs="Times New Roman"/>
        </w:rPr>
        <w:t>η</w:t>
      </w:r>
      <w:r w:rsidR="00F929F7">
        <w:rPr>
          <w:rFonts w:ascii="Times New Roman" w:hAnsi="Times New Roman" w:cs="Times New Roman"/>
        </w:rPr>
        <w:t xml:space="preserve"> </w:t>
      </w:r>
      <w:r w:rsidRPr="00F929F7">
        <w:rPr>
          <w:rFonts w:ascii="Times New Roman" w:hAnsi="Times New Roman" w:cs="Times New Roman"/>
          <w:b/>
        </w:rPr>
        <w:t>Ομοσπονδία</w:t>
      </w:r>
      <w:r w:rsidR="0031502F" w:rsidRPr="00F929F7">
        <w:rPr>
          <w:rFonts w:ascii="Times New Roman" w:hAnsi="Times New Roman" w:cs="Times New Roman"/>
          <w:b/>
        </w:rPr>
        <w:t xml:space="preserve"> Συλλόγων </w:t>
      </w:r>
      <w:r w:rsidR="00C7758A" w:rsidRPr="00F929F7">
        <w:rPr>
          <w:rFonts w:ascii="Times New Roman" w:hAnsi="Times New Roman" w:cs="Times New Roman"/>
          <w:b/>
        </w:rPr>
        <w:t xml:space="preserve">Εργαζομένων </w:t>
      </w:r>
      <w:r w:rsidR="0031502F" w:rsidRPr="00F929F7">
        <w:rPr>
          <w:rFonts w:ascii="Times New Roman" w:hAnsi="Times New Roman" w:cs="Times New Roman"/>
          <w:b/>
        </w:rPr>
        <w:t>Τεχνικών Επιχ</w:t>
      </w:r>
      <w:r w:rsidR="00F562F5" w:rsidRPr="00F929F7">
        <w:rPr>
          <w:rFonts w:ascii="Times New Roman" w:hAnsi="Times New Roman" w:cs="Times New Roman"/>
          <w:b/>
        </w:rPr>
        <w:t xml:space="preserve">ειρήσεων </w:t>
      </w:r>
      <w:r w:rsidR="004B31EE" w:rsidRPr="00F929F7">
        <w:rPr>
          <w:rFonts w:ascii="Times New Roman" w:hAnsi="Times New Roman" w:cs="Times New Roman"/>
          <w:b/>
        </w:rPr>
        <w:t xml:space="preserve">Ελλάδος </w:t>
      </w:r>
      <w:r w:rsidR="00F562F5" w:rsidRPr="00F929F7">
        <w:rPr>
          <w:rFonts w:ascii="Times New Roman" w:hAnsi="Times New Roman" w:cs="Times New Roman"/>
          <w:b/>
        </w:rPr>
        <w:t>(Ο</w:t>
      </w:r>
      <w:r w:rsidR="00C7758A" w:rsidRPr="00F929F7">
        <w:rPr>
          <w:rFonts w:ascii="Times New Roman" w:hAnsi="Times New Roman" w:cs="Times New Roman"/>
          <w:b/>
        </w:rPr>
        <w:t>.</w:t>
      </w:r>
      <w:r w:rsidR="00F562F5" w:rsidRPr="00F929F7">
        <w:rPr>
          <w:rFonts w:ascii="Times New Roman" w:hAnsi="Times New Roman" w:cs="Times New Roman"/>
          <w:b/>
        </w:rPr>
        <w:t>Σ</w:t>
      </w:r>
      <w:r w:rsidR="00C7758A" w:rsidRPr="00F929F7">
        <w:rPr>
          <w:rFonts w:ascii="Times New Roman" w:hAnsi="Times New Roman" w:cs="Times New Roman"/>
          <w:b/>
        </w:rPr>
        <w:t>.</w:t>
      </w:r>
      <w:r w:rsidR="00F562F5" w:rsidRPr="00F929F7">
        <w:rPr>
          <w:rFonts w:ascii="Times New Roman" w:hAnsi="Times New Roman" w:cs="Times New Roman"/>
          <w:b/>
        </w:rPr>
        <w:t>Ε</w:t>
      </w:r>
      <w:r w:rsidR="00C7758A" w:rsidRPr="00F929F7">
        <w:rPr>
          <w:rFonts w:ascii="Times New Roman" w:hAnsi="Times New Roman" w:cs="Times New Roman"/>
          <w:b/>
        </w:rPr>
        <w:t>.</w:t>
      </w:r>
      <w:r w:rsidR="00F562F5" w:rsidRPr="00F929F7">
        <w:rPr>
          <w:rFonts w:ascii="Times New Roman" w:hAnsi="Times New Roman" w:cs="Times New Roman"/>
          <w:b/>
        </w:rPr>
        <w:t>Τ</w:t>
      </w:r>
      <w:r w:rsidR="00C7758A" w:rsidRPr="00F929F7">
        <w:rPr>
          <w:rFonts w:ascii="Times New Roman" w:hAnsi="Times New Roman" w:cs="Times New Roman"/>
          <w:b/>
        </w:rPr>
        <w:t>.</w:t>
      </w:r>
      <w:r w:rsidR="00F562F5" w:rsidRPr="00F929F7">
        <w:rPr>
          <w:rFonts w:ascii="Times New Roman" w:hAnsi="Times New Roman" w:cs="Times New Roman"/>
          <w:b/>
        </w:rPr>
        <w:t>Ε</w:t>
      </w:r>
      <w:r w:rsidR="00C7758A" w:rsidRPr="00F929F7">
        <w:rPr>
          <w:rFonts w:ascii="Times New Roman" w:hAnsi="Times New Roman" w:cs="Times New Roman"/>
          <w:b/>
        </w:rPr>
        <w:t>.</w:t>
      </w:r>
      <w:r w:rsidR="00F562F5" w:rsidRPr="00F929F7">
        <w:rPr>
          <w:rFonts w:ascii="Times New Roman" w:hAnsi="Times New Roman" w:cs="Times New Roman"/>
          <w:b/>
        </w:rPr>
        <w:t>Ε</w:t>
      </w:r>
      <w:r w:rsidR="00C7758A" w:rsidRPr="00F929F7">
        <w:rPr>
          <w:rFonts w:ascii="Times New Roman" w:hAnsi="Times New Roman" w:cs="Times New Roman"/>
          <w:b/>
        </w:rPr>
        <w:t>.</w:t>
      </w:r>
      <w:r w:rsidR="0031502F" w:rsidRPr="00F929F7">
        <w:rPr>
          <w:rFonts w:ascii="Times New Roman" w:hAnsi="Times New Roman" w:cs="Times New Roman"/>
          <w:b/>
        </w:rPr>
        <w:t>)</w:t>
      </w:r>
      <w:r w:rsidR="008A538F" w:rsidRPr="00F929F7">
        <w:rPr>
          <w:rFonts w:ascii="Times New Roman" w:hAnsi="Times New Roman" w:cs="Times New Roman"/>
        </w:rPr>
        <w:t xml:space="preserve">, </w:t>
      </w:r>
      <w:r w:rsidR="00A5066E" w:rsidRPr="00F929F7">
        <w:rPr>
          <w:rFonts w:ascii="Times New Roman" w:hAnsi="Times New Roman" w:cs="Times New Roman"/>
        </w:rPr>
        <w:t xml:space="preserve">ο </w:t>
      </w:r>
      <w:r w:rsidR="00A5066E" w:rsidRPr="00F929F7">
        <w:rPr>
          <w:rFonts w:ascii="Times New Roman" w:hAnsi="Times New Roman" w:cs="Times New Roman"/>
          <w:b/>
        </w:rPr>
        <w:t xml:space="preserve">Σύλλογος </w:t>
      </w:r>
      <w:r w:rsidR="00DB2B6D">
        <w:rPr>
          <w:rFonts w:ascii="Times New Roman" w:hAnsi="Times New Roman" w:cs="Times New Roman"/>
          <w:b/>
        </w:rPr>
        <w:t>Τ</w:t>
      </w:r>
      <w:r w:rsidR="00DB2B6D" w:rsidRPr="00F929F7">
        <w:rPr>
          <w:rFonts w:ascii="Times New Roman" w:hAnsi="Times New Roman" w:cs="Times New Roman"/>
          <w:b/>
        </w:rPr>
        <w:t>εχνικών</w:t>
      </w:r>
      <w:r w:rsidR="00910F61" w:rsidRPr="00F929F7">
        <w:rPr>
          <w:rFonts w:ascii="Times New Roman" w:hAnsi="Times New Roman" w:cs="Times New Roman"/>
          <w:b/>
        </w:rPr>
        <w:t xml:space="preserve"> Υπαλλήλων Ελλάδας (Σ.Τ.Υ.Ε.)</w:t>
      </w:r>
      <w:r w:rsidR="00910F61" w:rsidRPr="00F929F7">
        <w:rPr>
          <w:rFonts w:ascii="Times New Roman" w:hAnsi="Times New Roman" w:cs="Times New Roman"/>
        </w:rPr>
        <w:t xml:space="preserve">, </w:t>
      </w:r>
      <w:r w:rsidR="0031502F" w:rsidRPr="00F929F7">
        <w:rPr>
          <w:rFonts w:ascii="Times New Roman" w:hAnsi="Times New Roman" w:cs="Times New Roman"/>
        </w:rPr>
        <w:t xml:space="preserve">η </w:t>
      </w:r>
      <w:r w:rsidR="0031502F" w:rsidRPr="00F929F7">
        <w:rPr>
          <w:rFonts w:ascii="Times New Roman" w:hAnsi="Times New Roman" w:cs="Times New Roman"/>
          <w:b/>
        </w:rPr>
        <w:t xml:space="preserve">Ομοσπονδία Χειριστών Μηχανοδηγών και </w:t>
      </w:r>
      <w:proofErr w:type="spellStart"/>
      <w:r w:rsidR="0031502F" w:rsidRPr="00F929F7">
        <w:rPr>
          <w:rFonts w:ascii="Times New Roman" w:hAnsi="Times New Roman" w:cs="Times New Roman"/>
          <w:b/>
        </w:rPr>
        <w:t>Γεωτρυπανιστών</w:t>
      </w:r>
      <w:proofErr w:type="spellEnd"/>
      <w:r w:rsidR="0031502F" w:rsidRPr="00F929F7">
        <w:rPr>
          <w:rFonts w:ascii="Times New Roman" w:hAnsi="Times New Roman" w:cs="Times New Roman"/>
          <w:b/>
        </w:rPr>
        <w:t xml:space="preserve"> Ελλάδος (Ο.Χ.Μ.Γ.Ε.)</w:t>
      </w:r>
      <w:r w:rsidR="0031502F" w:rsidRPr="00F929F7">
        <w:rPr>
          <w:rFonts w:ascii="Times New Roman" w:hAnsi="Times New Roman" w:cs="Times New Roman"/>
        </w:rPr>
        <w:t xml:space="preserve"> και το </w:t>
      </w:r>
      <w:r w:rsidR="0031502F" w:rsidRPr="00F929F7">
        <w:rPr>
          <w:rFonts w:ascii="Times New Roman" w:hAnsi="Times New Roman" w:cs="Times New Roman"/>
          <w:b/>
        </w:rPr>
        <w:t xml:space="preserve">Σωματείο </w:t>
      </w:r>
      <w:r w:rsidR="007A5270">
        <w:rPr>
          <w:rFonts w:ascii="Times New Roman" w:hAnsi="Times New Roman" w:cs="Times New Roman"/>
          <w:b/>
        </w:rPr>
        <w:t xml:space="preserve">Πτυχιούχων </w:t>
      </w:r>
      <w:r w:rsidR="0031502F" w:rsidRPr="00F929F7">
        <w:rPr>
          <w:rFonts w:ascii="Times New Roman" w:hAnsi="Times New Roman" w:cs="Times New Roman"/>
          <w:b/>
        </w:rPr>
        <w:t xml:space="preserve">Χειριστών και </w:t>
      </w:r>
      <w:r w:rsidR="007A5270">
        <w:rPr>
          <w:rFonts w:ascii="Times New Roman" w:hAnsi="Times New Roman" w:cs="Times New Roman"/>
          <w:b/>
        </w:rPr>
        <w:t>Βοηθών Μηχανημάτων Έργου</w:t>
      </w:r>
      <w:r w:rsidR="0031502F" w:rsidRPr="00F929F7">
        <w:rPr>
          <w:rFonts w:ascii="Times New Roman" w:hAnsi="Times New Roman" w:cs="Times New Roman"/>
          <w:b/>
        </w:rPr>
        <w:t xml:space="preserve"> </w:t>
      </w:r>
      <w:r w:rsidR="007A5270">
        <w:rPr>
          <w:rFonts w:ascii="Times New Roman" w:hAnsi="Times New Roman" w:cs="Times New Roman"/>
          <w:b/>
        </w:rPr>
        <w:t xml:space="preserve">Ν. </w:t>
      </w:r>
      <w:r w:rsidR="0031502F" w:rsidRPr="00F929F7">
        <w:rPr>
          <w:rFonts w:ascii="Times New Roman" w:hAnsi="Times New Roman" w:cs="Times New Roman"/>
          <w:b/>
        </w:rPr>
        <w:t>Ηρακλείου</w:t>
      </w:r>
      <w:r w:rsidR="00564103" w:rsidRPr="00F929F7">
        <w:rPr>
          <w:rFonts w:ascii="Times New Roman" w:hAnsi="Times New Roman" w:cs="Times New Roman"/>
        </w:rPr>
        <w:t>,</w:t>
      </w:r>
      <w:r w:rsidR="0031502F" w:rsidRPr="00F929F7">
        <w:rPr>
          <w:rFonts w:ascii="Times New Roman" w:hAnsi="Times New Roman" w:cs="Times New Roman"/>
        </w:rPr>
        <w:t xml:space="preserve"> </w:t>
      </w:r>
      <w:r w:rsidRPr="00F929F7">
        <w:rPr>
          <w:rFonts w:ascii="Times New Roman" w:hAnsi="Times New Roman" w:cs="Times New Roman"/>
        </w:rPr>
        <w:t>σε μια κοινή προσπάθεια ανταπόκρισης στην ανάγκη πληροφόρησης και συμβουλευτικής εργαζομένων και ανέργων, η οποία εντείνεται σε μεγάλο βαθμό από τις πρόσφατες νομοθετικές εξελί</w:t>
      </w:r>
      <w:r w:rsidR="0052098D" w:rsidRPr="00F929F7">
        <w:rPr>
          <w:rFonts w:ascii="Times New Roman" w:hAnsi="Times New Roman" w:cs="Times New Roman"/>
        </w:rPr>
        <w:t xml:space="preserve">ξεις, διοργανώνουν </w:t>
      </w:r>
      <w:r w:rsidR="00CF705B" w:rsidRPr="00CF705B">
        <w:rPr>
          <w:rFonts w:ascii="Times New Roman" w:hAnsi="Times New Roman" w:cs="Times New Roman"/>
          <w:b/>
        </w:rPr>
        <w:t>Εκδήλωση -  Εσπερίδα</w:t>
      </w:r>
      <w:r w:rsidR="00C06DA2">
        <w:rPr>
          <w:rFonts w:ascii="Times New Roman" w:hAnsi="Times New Roman" w:cs="Times New Roman"/>
          <w:b/>
        </w:rPr>
        <w:t xml:space="preserve"> </w:t>
      </w:r>
      <w:r w:rsidR="00C06DA2" w:rsidRPr="00F929F7">
        <w:rPr>
          <w:rFonts w:ascii="Times New Roman" w:hAnsi="Times New Roman" w:cs="Times New Roman"/>
        </w:rPr>
        <w:t>με θέμα: «</w:t>
      </w:r>
      <w:r w:rsidR="00C06DA2" w:rsidRPr="00F929F7">
        <w:rPr>
          <w:rFonts w:ascii="Times New Roman" w:hAnsi="Times New Roman" w:cs="Times New Roman"/>
          <w:b/>
        </w:rPr>
        <w:t>Υγιεινή &amp; Ασφάλεια στα Ιδι</w:t>
      </w:r>
      <w:r w:rsidR="008A447A">
        <w:rPr>
          <w:rFonts w:ascii="Times New Roman" w:hAnsi="Times New Roman" w:cs="Times New Roman"/>
          <w:b/>
        </w:rPr>
        <w:t>ωτικά και Δημόσια Τεχνικά Έργα /</w:t>
      </w:r>
      <w:r w:rsidR="00C06DA2" w:rsidRPr="00F929F7">
        <w:rPr>
          <w:rFonts w:ascii="Times New Roman" w:hAnsi="Times New Roman" w:cs="Times New Roman"/>
          <w:b/>
        </w:rPr>
        <w:t xml:space="preserve"> Ζητήματα Κοινωνικής Α</w:t>
      </w:r>
      <w:r w:rsidR="008A447A">
        <w:rPr>
          <w:rFonts w:ascii="Times New Roman" w:hAnsi="Times New Roman" w:cs="Times New Roman"/>
          <w:b/>
        </w:rPr>
        <w:t>σφάλισης και Εργασιακών Σχέσεων -</w:t>
      </w:r>
      <w:r w:rsidR="00C06DA2" w:rsidRPr="00F929F7">
        <w:rPr>
          <w:rFonts w:ascii="Times New Roman" w:hAnsi="Times New Roman" w:cs="Times New Roman"/>
          <w:b/>
        </w:rPr>
        <w:t xml:space="preserve"> </w:t>
      </w:r>
      <w:r w:rsidR="00D5142C">
        <w:rPr>
          <w:rFonts w:ascii="Times New Roman" w:hAnsi="Times New Roman" w:cs="Times New Roman"/>
          <w:b/>
        </w:rPr>
        <w:t>Ε</w:t>
      </w:r>
      <w:r w:rsidR="000D7FCF">
        <w:rPr>
          <w:rFonts w:ascii="Times New Roman" w:hAnsi="Times New Roman" w:cs="Times New Roman"/>
          <w:b/>
          <w:sz w:val="20"/>
          <w:szCs w:val="20"/>
        </w:rPr>
        <w:t>ργασιακός Ε</w:t>
      </w:r>
      <w:r w:rsidR="0094062B" w:rsidRPr="0094062B">
        <w:rPr>
          <w:rFonts w:ascii="Times New Roman" w:hAnsi="Times New Roman" w:cs="Times New Roman"/>
          <w:b/>
          <w:sz w:val="20"/>
          <w:szCs w:val="20"/>
        </w:rPr>
        <w:t xml:space="preserve">κφοβισμός </w:t>
      </w:r>
      <w:r w:rsidR="00AA590E" w:rsidRPr="00AA590E">
        <w:rPr>
          <w:rFonts w:ascii="Times New Roman" w:hAnsi="Times New Roman" w:cs="Times New Roman"/>
          <w:b/>
          <w:sz w:val="20"/>
          <w:szCs w:val="20"/>
        </w:rPr>
        <w:t>(</w:t>
      </w:r>
      <w:r w:rsidR="00D5142C">
        <w:rPr>
          <w:rFonts w:ascii="Times New Roman" w:hAnsi="Times New Roman" w:cs="Times New Roman"/>
          <w:b/>
          <w:sz w:val="20"/>
          <w:szCs w:val="20"/>
        </w:rPr>
        <w:t xml:space="preserve">το </w:t>
      </w:r>
      <w:r w:rsidR="00C06DA2" w:rsidRPr="00F929F7">
        <w:rPr>
          <w:rFonts w:ascii="Times New Roman" w:hAnsi="Times New Roman" w:cs="Times New Roman"/>
          <w:b/>
        </w:rPr>
        <w:t xml:space="preserve">φαινόμενο </w:t>
      </w:r>
      <w:proofErr w:type="spellStart"/>
      <w:r w:rsidR="00D5142C">
        <w:rPr>
          <w:rFonts w:ascii="Times New Roman" w:hAnsi="Times New Roman" w:cs="Times New Roman"/>
          <w:b/>
          <w:i/>
        </w:rPr>
        <w:t>΄΄</w:t>
      </w:r>
      <w:proofErr w:type="spellEnd"/>
      <w:r w:rsidR="00C06DA2" w:rsidRPr="00F929F7">
        <w:rPr>
          <w:rFonts w:ascii="Times New Roman" w:hAnsi="Times New Roman" w:cs="Times New Roman"/>
          <w:b/>
          <w:i/>
          <w:lang w:val="en-US"/>
        </w:rPr>
        <w:t>mobbing</w:t>
      </w:r>
      <w:proofErr w:type="spellStart"/>
      <w:r w:rsidR="00D5142C">
        <w:rPr>
          <w:rFonts w:ascii="Times New Roman" w:hAnsi="Times New Roman" w:cs="Times New Roman"/>
          <w:b/>
          <w:i/>
        </w:rPr>
        <w:t>΄΄</w:t>
      </w:r>
      <w:proofErr w:type="spellEnd"/>
      <w:r w:rsidR="00AA590E" w:rsidRPr="00AA590E">
        <w:rPr>
          <w:rFonts w:ascii="Times New Roman" w:hAnsi="Times New Roman" w:cs="Times New Roman"/>
          <w:b/>
          <w:i/>
        </w:rPr>
        <w:t>)</w:t>
      </w:r>
      <w:r w:rsidR="00C06DA2">
        <w:rPr>
          <w:rFonts w:ascii="Times New Roman" w:hAnsi="Times New Roman" w:cs="Times New Roman"/>
          <w:b/>
          <w:i/>
        </w:rPr>
        <w:t>,</w:t>
      </w:r>
      <w:r w:rsidR="00F929F7">
        <w:rPr>
          <w:rFonts w:ascii="Times New Roman" w:hAnsi="Times New Roman" w:cs="Times New Roman"/>
        </w:rPr>
        <w:t xml:space="preserve"> </w:t>
      </w:r>
      <w:r w:rsidR="00F929F7" w:rsidRPr="00F929F7">
        <w:rPr>
          <w:rFonts w:ascii="Times New Roman" w:hAnsi="Times New Roman" w:cs="Times New Roman"/>
        </w:rPr>
        <w:t xml:space="preserve">την </w:t>
      </w:r>
      <w:r w:rsidR="00F929F7" w:rsidRPr="00F929F7">
        <w:rPr>
          <w:rFonts w:ascii="Times New Roman" w:hAnsi="Times New Roman" w:cs="Times New Roman"/>
          <w:b/>
        </w:rPr>
        <w:t>Τρίτη 27 Μαρτίου 2018 και ώρα 17:3</w:t>
      </w:r>
      <w:r w:rsidR="00F929F7">
        <w:rPr>
          <w:rFonts w:ascii="Times New Roman" w:hAnsi="Times New Roman" w:cs="Times New Roman"/>
          <w:b/>
        </w:rPr>
        <w:t>0 – 21:</w:t>
      </w:r>
      <w:r w:rsidR="00F929F7" w:rsidRPr="00F929F7">
        <w:rPr>
          <w:rFonts w:ascii="Times New Roman" w:hAnsi="Times New Roman" w:cs="Times New Roman"/>
          <w:b/>
        </w:rPr>
        <w:t>00</w:t>
      </w:r>
      <w:r w:rsidRPr="00F929F7">
        <w:rPr>
          <w:rFonts w:ascii="Times New Roman" w:hAnsi="Times New Roman" w:cs="Times New Roman"/>
        </w:rPr>
        <w:t xml:space="preserve">, στο χώρο του </w:t>
      </w:r>
      <w:r w:rsidRPr="00F929F7">
        <w:rPr>
          <w:rFonts w:ascii="Times New Roman" w:hAnsi="Times New Roman" w:cs="Times New Roman"/>
          <w:b/>
        </w:rPr>
        <w:t xml:space="preserve">Εργατικού Κέντρου </w:t>
      </w:r>
      <w:r w:rsidR="007E2736" w:rsidRPr="00F929F7">
        <w:rPr>
          <w:rFonts w:ascii="Times New Roman" w:hAnsi="Times New Roman" w:cs="Times New Roman"/>
          <w:b/>
        </w:rPr>
        <w:t>Ηρακλείου</w:t>
      </w:r>
      <w:r w:rsidR="007E2736" w:rsidRPr="00F929F7">
        <w:rPr>
          <w:rFonts w:ascii="Times New Roman" w:hAnsi="Times New Roman" w:cs="Times New Roman"/>
        </w:rPr>
        <w:t xml:space="preserve"> </w:t>
      </w:r>
      <w:r w:rsidRPr="00F929F7">
        <w:rPr>
          <w:rFonts w:ascii="Times New Roman" w:hAnsi="Times New Roman" w:cs="Times New Roman"/>
        </w:rPr>
        <w:t>(</w:t>
      </w:r>
      <w:proofErr w:type="spellStart"/>
      <w:r w:rsidR="00F929F7" w:rsidRPr="00F929F7">
        <w:rPr>
          <w:rStyle w:val="xbe"/>
          <w:rFonts w:ascii="Times New Roman" w:hAnsi="Times New Roman" w:cs="Times New Roman"/>
        </w:rPr>
        <w:t>Λεωφ</w:t>
      </w:r>
      <w:proofErr w:type="spellEnd"/>
      <w:r w:rsidR="00F929F7" w:rsidRPr="00F929F7">
        <w:rPr>
          <w:rStyle w:val="xbe"/>
          <w:rFonts w:ascii="Times New Roman" w:hAnsi="Times New Roman" w:cs="Times New Roman"/>
        </w:rPr>
        <w:t>. Δημοκρατίας 10, Ηράκλειο</w:t>
      </w:r>
      <w:r w:rsidR="001352B3">
        <w:rPr>
          <w:rStyle w:val="xbe"/>
          <w:rFonts w:ascii="Times New Roman" w:hAnsi="Times New Roman" w:cs="Times New Roman"/>
        </w:rPr>
        <w:t xml:space="preserve"> Κρήτης</w:t>
      </w:r>
      <w:r w:rsidRPr="00F929F7">
        <w:rPr>
          <w:rFonts w:ascii="Times New Roman" w:hAnsi="Times New Roman" w:cs="Times New Roman"/>
        </w:rPr>
        <w:t>)</w:t>
      </w:r>
      <w:r w:rsidR="00D87D02">
        <w:rPr>
          <w:rFonts w:ascii="Times New Roman" w:hAnsi="Times New Roman" w:cs="Times New Roman"/>
        </w:rPr>
        <w:t>.</w:t>
      </w:r>
      <w:r w:rsidRPr="00F929F7">
        <w:rPr>
          <w:rFonts w:ascii="Times New Roman" w:hAnsi="Times New Roman" w:cs="Times New Roman"/>
        </w:rPr>
        <w:t xml:space="preserve"> </w:t>
      </w:r>
    </w:p>
    <w:p w:rsidR="0085475F" w:rsidRPr="00F929F7" w:rsidRDefault="0085475F" w:rsidP="00F929F7">
      <w:pPr>
        <w:jc w:val="both"/>
        <w:rPr>
          <w:rFonts w:ascii="Times New Roman" w:hAnsi="Times New Roman" w:cs="Times New Roman"/>
        </w:rPr>
      </w:pPr>
    </w:p>
    <w:p w:rsidR="00F929F7" w:rsidRPr="00F929F7" w:rsidRDefault="00683966" w:rsidP="00F929F7">
      <w:pPr>
        <w:spacing w:after="0"/>
        <w:jc w:val="both"/>
        <w:rPr>
          <w:rFonts w:ascii="Times New Roman" w:hAnsi="Times New Roman" w:cs="Times New Roman"/>
        </w:rPr>
      </w:pPr>
      <w:r>
        <w:rPr>
          <w:rFonts w:ascii="Times New Roman" w:hAnsi="Times New Roman" w:cs="Times New Roman"/>
        </w:rPr>
        <w:t>Ειδική αναφορά θα γίνει στα ακόλουθα θέματα</w:t>
      </w:r>
      <w:r w:rsidR="0085475F" w:rsidRPr="00F929F7">
        <w:rPr>
          <w:rFonts w:ascii="Times New Roman" w:hAnsi="Times New Roman" w:cs="Times New Roman"/>
        </w:rPr>
        <w:t>:</w:t>
      </w:r>
      <w:bookmarkStart w:id="0" w:name="_GoBack"/>
      <w:bookmarkEnd w:id="0"/>
    </w:p>
    <w:p w:rsidR="0085475F" w:rsidRPr="00683966" w:rsidRDefault="00F929F7" w:rsidP="00683966">
      <w:pPr>
        <w:pStyle w:val="a7"/>
        <w:numPr>
          <w:ilvl w:val="0"/>
          <w:numId w:val="1"/>
        </w:numPr>
        <w:spacing w:after="0"/>
        <w:jc w:val="both"/>
        <w:rPr>
          <w:rFonts w:ascii="Times New Roman" w:hAnsi="Times New Roman" w:cs="Times New Roman"/>
          <w:sz w:val="20"/>
          <w:szCs w:val="20"/>
        </w:rPr>
      </w:pPr>
      <w:r w:rsidRPr="00683966">
        <w:rPr>
          <w:rFonts w:ascii="Times New Roman" w:hAnsi="Times New Roman" w:cs="Times New Roman"/>
          <w:sz w:val="20"/>
          <w:szCs w:val="20"/>
        </w:rPr>
        <w:t>«Συμμετοχή και ρόλος των εργαζομένων στα τεχνικά έργα»</w:t>
      </w:r>
    </w:p>
    <w:p w:rsidR="00F929F7" w:rsidRPr="00683966" w:rsidRDefault="00F929F7" w:rsidP="00683966">
      <w:pPr>
        <w:pStyle w:val="a7"/>
        <w:numPr>
          <w:ilvl w:val="0"/>
          <w:numId w:val="1"/>
        </w:numPr>
        <w:spacing w:after="0"/>
        <w:jc w:val="both"/>
        <w:rPr>
          <w:rFonts w:ascii="Times New Roman" w:hAnsi="Times New Roman" w:cs="Times New Roman"/>
          <w:sz w:val="20"/>
          <w:szCs w:val="20"/>
        </w:rPr>
      </w:pPr>
      <w:r w:rsidRPr="00683966">
        <w:rPr>
          <w:rFonts w:ascii="Times New Roman" w:hAnsi="Times New Roman" w:cs="Times New Roman"/>
          <w:sz w:val="20"/>
          <w:szCs w:val="20"/>
        </w:rPr>
        <w:t>«Προληπτικά μέτρα για την ασφάλεια των εργαζομένων σε τεχνικά έργα και διερεύνηση περιπτώσεων»</w:t>
      </w:r>
    </w:p>
    <w:p w:rsidR="00F929F7" w:rsidRPr="00683966" w:rsidRDefault="00F929F7" w:rsidP="00683966">
      <w:pPr>
        <w:pStyle w:val="a7"/>
        <w:numPr>
          <w:ilvl w:val="0"/>
          <w:numId w:val="1"/>
        </w:numPr>
        <w:spacing w:after="0"/>
        <w:jc w:val="both"/>
        <w:rPr>
          <w:rFonts w:ascii="Times New Roman" w:hAnsi="Times New Roman" w:cs="Times New Roman"/>
          <w:sz w:val="20"/>
          <w:szCs w:val="20"/>
        </w:rPr>
      </w:pPr>
      <w:r w:rsidRPr="00683966">
        <w:rPr>
          <w:rFonts w:ascii="Times New Roman" w:hAnsi="Times New Roman" w:cs="Times New Roman"/>
          <w:sz w:val="20"/>
          <w:szCs w:val="20"/>
        </w:rPr>
        <w:t>«Νομικό πλαίσιο προστασίας εργαζομένων σε θέματα Υγιεινής και Ασφάλειας»</w:t>
      </w:r>
    </w:p>
    <w:p w:rsidR="00683966" w:rsidRPr="00683966" w:rsidRDefault="00683966" w:rsidP="00683966">
      <w:pPr>
        <w:pStyle w:val="a7"/>
        <w:numPr>
          <w:ilvl w:val="0"/>
          <w:numId w:val="1"/>
        </w:numPr>
        <w:spacing w:after="0"/>
        <w:jc w:val="both"/>
        <w:rPr>
          <w:rFonts w:ascii="Times New Roman" w:hAnsi="Times New Roman" w:cs="Times New Roman"/>
          <w:sz w:val="20"/>
          <w:szCs w:val="20"/>
        </w:rPr>
      </w:pPr>
      <w:r w:rsidRPr="00683966">
        <w:rPr>
          <w:rFonts w:ascii="Times New Roman" w:hAnsi="Times New Roman" w:cs="Times New Roman"/>
          <w:sz w:val="20"/>
          <w:szCs w:val="20"/>
        </w:rPr>
        <w:t>«Ο ρόλος του ιατρού εργασίας στα τεχνικά έργα»</w:t>
      </w:r>
    </w:p>
    <w:p w:rsidR="00683966" w:rsidRPr="00683966" w:rsidRDefault="00683966" w:rsidP="00683966">
      <w:pPr>
        <w:pStyle w:val="a7"/>
        <w:numPr>
          <w:ilvl w:val="0"/>
          <w:numId w:val="1"/>
        </w:numPr>
        <w:spacing w:after="0"/>
        <w:jc w:val="both"/>
        <w:rPr>
          <w:rFonts w:ascii="Times New Roman" w:hAnsi="Times New Roman" w:cs="Times New Roman"/>
          <w:sz w:val="20"/>
          <w:szCs w:val="20"/>
        </w:rPr>
      </w:pPr>
      <w:r w:rsidRPr="00683966">
        <w:rPr>
          <w:rFonts w:ascii="Times New Roman" w:hAnsi="Times New Roman" w:cs="Times New Roman"/>
          <w:sz w:val="20"/>
          <w:szCs w:val="20"/>
        </w:rPr>
        <w:t>«Βασικές μεταρρυθμίσεις στην κοινωνική ασφάλιση μετά τον Ν4387/2016</w:t>
      </w:r>
      <w:r w:rsidR="00504B98">
        <w:rPr>
          <w:rFonts w:ascii="Times New Roman" w:hAnsi="Times New Roman" w:cs="Times New Roman"/>
          <w:sz w:val="20"/>
          <w:szCs w:val="20"/>
        </w:rPr>
        <w:t>.</w:t>
      </w:r>
      <w:r w:rsidRPr="00683966">
        <w:rPr>
          <w:rFonts w:ascii="Times New Roman" w:hAnsi="Times New Roman" w:cs="Times New Roman"/>
          <w:sz w:val="20"/>
          <w:szCs w:val="20"/>
        </w:rPr>
        <w:t xml:space="preserve"> Ασφάλιση σε ΒΑΕ»</w:t>
      </w:r>
    </w:p>
    <w:p w:rsidR="00683966" w:rsidRDefault="00504B98" w:rsidP="00504B98">
      <w:pPr>
        <w:pStyle w:val="a7"/>
        <w:numPr>
          <w:ilvl w:val="0"/>
          <w:numId w:val="1"/>
        </w:numPr>
        <w:spacing w:after="0"/>
        <w:jc w:val="both"/>
        <w:rPr>
          <w:rFonts w:ascii="Times New Roman" w:hAnsi="Times New Roman" w:cs="Times New Roman"/>
          <w:sz w:val="20"/>
          <w:szCs w:val="20"/>
        </w:rPr>
      </w:pPr>
      <w:r w:rsidRPr="00504B98">
        <w:rPr>
          <w:rFonts w:ascii="Times New Roman" w:hAnsi="Times New Roman" w:cs="Times New Roman"/>
          <w:sz w:val="20"/>
          <w:szCs w:val="20"/>
        </w:rPr>
        <w:t>«Ο  εργασιακός εκφοβισμός - το φαινόμενο «mobbing» (εσκεμμένη άσκηση ηθικής παρενόχλησης, ψυχολογικής βίας και κακοποίησης στο χώρο εργασίας)</w:t>
      </w:r>
    </w:p>
    <w:p w:rsidR="00504B98" w:rsidRPr="00504B98" w:rsidRDefault="00504B98" w:rsidP="00504B98">
      <w:pPr>
        <w:pStyle w:val="a7"/>
        <w:numPr>
          <w:ilvl w:val="0"/>
          <w:numId w:val="1"/>
        </w:numPr>
        <w:spacing w:after="0"/>
        <w:jc w:val="both"/>
        <w:rPr>
          <w:rFonts w:ascii="Times New Roman" w:hAnsi="Times New Roman" w:cs="Times New Roman"/>
          <w:sz w:val="20"/>
          <w:szCs w:val="20"/>
        </w:rPr>
      </w:pPr>
    </w:p>
    <w:p w:rsidR="000C1A26" w:rsidRPr="000C1A26" w:rsidRDefault="0085475F" w:rsidP="000C1A26">
      <w:pPr>
        <w:spacing w:after="0" w:line="240" w:lineRule="auto"/>
        <w:jc w:val="both"/>
        <w:rPr>
          <w:rFonts w:ascii="Times New Roman" w:hAnsi="Times New Roman" w:cs="Times New Roman"/>
        </w:rPr>
      </w:pPr>
      <w:r w:rsidRPr="000C1A26">
        <w:rPr>
          <w:rFonts w:ascii="Times New Roman" w:hAnsi="Times New Roman" w:cs="Times New Roman"/>
        </w:rPr>
        <w:t>Τα ανωτέρω θέματα θα παρουσιαστούν</w:t>
      </w:r>
      <w:r w:rsidR="000C1A26">
        <w:rPr>
          <w:rFonts w:ascii="Times New Roman" w:hAnsi="Times New Roman" w:cs="Times New Roman"/>
        </w:rPr>
        <w:t xml:space="preserve"> από επιστημονικούς συνεργάτες -</w:t>
      </w:r>
      <w:r w:rsidRPr="000C1A26">
        <w:rPr>
          <w:rFonts w:ascii="Times New Roman" w:hAnsi="Times New Roman" w:cs="Times New Roman"/>
        </w:rPr>
        <w:t xml:space="preserve"> νομικούς του </w:t>
      </w:r>
      <w:r w:rsidR="000C1A26" w:rsidRPr="000C1A26">
        <w:rPr>
          <w:rFonts w:ascii="Times New Roman" w:hAnsi="Times New Roman" w:cs="Times New Roman"/>
        </w:rPr>
        <w:t xml:space="preserve">ΙΝ.Ε. / Γ.Σ.Ε.Ε., καθώς και </w:t>
      </w:r>
      <w:r w:rsidR="006D292F" w:rsidRPr="000C1A26">
        <w:rPr>
          <w:rFonts w:ascii="Times New Roman" w:hAnsi="Times New Roman" w:cs="Times New Roman"/>
        </w:rPr>
        <w:t>από εκπροσώπους</w:t>
      </w:r>
      <w:r w:rsidRPr="000C1A26">
        <w:rPr>
          <w:rFonts w:ascii="Times New Roman" w:hAnsi="Times New Roman" w:cs="Times New Roman"/>
        </w:rPr>
        <w:t xml:space="preserve"> </w:t>
      </w:r>
      <w:r w:rsidR="006C411B">
        <w:rPr>
          <w:rFonts w:ascii="Times New Roman" w:hAnsi="Times New Roman" w:cs="Times New Roman"/>
        </w:rPr>
        <w:t xml:space="preserve">και εξειδικευμένα στελέχη </w:t>
      </w:r>
      <w:r w:rsidRPr="000C1A26">
        <w:rPr>
          <w:rFonts w:ascii="Times New Roman" w:hAnsi="Times New Roman" w:cs="Times New Roman"/>
        </w:rPr>
        <w:t xml:space="preserve">της </w:t>
      </w:r>
      <w:r w:rsidR="000C1A26" w:rsidRPr="000C1A26">
        <w:rPr>
          <w:rFonts w:ascii="Times New Roman" w:hAnsi="Times New Roman" w:cs="Times New Roman"/>
        </w:rPr>
        <w:t xml:space="preserve">Ο.Σ.Ε.Τ.Ε.Ε., της Σ.Τ.Υ.Ε., της </w:t>
      </w:r>
      <w:r w:rsidR="000C1A26">
        <w:rPr>
          <w:rFonts w:ascii="Times New Roman" w:hAnsi="Times New Roman" w:cs="Times New Roman"/>
        </w:rPr>
        <w:t>Ο.Χ.Μ.Γ.Ε.</w:t>
      </w:r>
      <w:r w:rsidR="000C1A26" w:rsidRPr="000C1A26">
        <w:rPr>
          <w:rFonts w:ascii="Times New Roman" w:hAnsi="Times New Roman" w:cs="Times New Roman"/>
        </w:rPr>
        <w:t xml:space="preserve">, του Σ.Ε.Π.Ε. και της </w:t>
      </w:r>
      <w:proofErr w:type="spellStart"/>
      <w:r w:rsidR="000C1A26" w:rsidRPr="000C1A26">
        <w:rPr>
          <w:rFonts w:ascii="Times New Roman" w:hAnsi="Times New Roman" w:cs="Times New Roman"/>
          <w:lang w:val="en-US"/>
        </w:rPr>
        <w:t>ErgoProlipsis</w:t>
      </w:r>
      <w:proofErr w:type="spellEnd"/>
      <w:r w:rsidR="000C1A26" w:rsidRPr="000C1A26">
        <w:rPr>
          <w:rFonts w:ascii="Times New Roman" w:hAnsi="Times New Roman" w:cs="Times New Roman"/>
        </w:rPr>
        <w:t xml:space="preserve"> ΕΞΥΠΠ</w:t>
      </w:r>
      <w:r w:rsidR="000C1A26">
        <w:rPr>
          <w:rFonts w:ascii="Times New Roman" w:hAnsi="Times New Roman" w:cs="Times New Roman"/>
        </w:rPr>
        <w:t>.</w:t>
      </w:r>
    </w:p>
    <w:p w:rsidR="000C1A26" w:rsidRPr="000C1A26" w:rsidRDefault="000C1A26" w:rsidP="000C1A26">
      <w:pPr>
        <w:spacing w:after="0" w:line="240" w:lineRule="auto"/>
        <w:jc w:val="both"/>
        <w:rPr>
          <w:rFonts w:ascii="Times New Roman" w:hAnsi="Times New Roman" w:cs="Times New Roman"/>
        </w:rPr>
      </w:pPr>
    </w:p>
    <w:sectPr w:rsidR="000C1A26" w:rsidRPr="000C1A26" w:rsidSect="00DD2ABF">
      <w:headerReference w:type="default" r:id="rId8"/>
      <w:footerReference w:type="default" r:id="rId9"/>
      <w:pgSz w:w="11906" w:h="16838"/>
      <w:pgMar w:top="1161" w:right="1800" w:bottom="1440" w:left="1800" w:header="85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930" w:rsidRDefault="00775930" w:rsidP="0052098D">
      <w:pPr>
        <w:spacing w:after="0" w:line="240" w:lineRule="auto"/>
      </w:pPr>
      <w:r>
        <w:separator/>
      </w:r>
    </w:p>
  </w:endnote>
  <w:endnote w:type="continuationSeparator" w:id="0">
    <w:p w:rsidR="00775930" w:rsidRDefault="00775930" w:rsidP="00520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98D" w:rsidRPr="00E24EB4" w:rsidRDefault="0052098D" w:rsidP="00E24EB4">
    <w:pPr>
      <w:pStyle w:val="a4"/>
      <w:jc w:val="center"/>
      <w:rPr>
        <w:rFonts w:ascii="Times New Roman" w:hAnsi="Times New Roman" w:cs="Times New Roman"/>
        <w:i/>
        <w:sz w:val="14"/>
        <w:szCs w:val="16"/>
      </w:rPr>
    </w:pPr>
    <w:r w:rsidRPr="00E24EB4">
      <w:rPr>
        <w:rFonts w:ascii="Times New Roman" w:hAnsi="Times New Roman" w:cs="Times New Roman"/>
        <w:i/>
        <w:sz w:val="14"/>
        <w:szCs w:val="16"/>
      </w:rPr>
      <w:t>Η εκδήλωση  οργανώνεται στα πλαίσια του Υποέργου 2 «Λειτουργία των εξ’ αποστάσεως και δια ζώσης υπηρεσιών νομικής και επαγγελματικής πληροφόρησης και συμβουλευτικής στις Μονάδες παροχής υπηρεσιών καθώς και των υπηρεσιών Πληροφόρησης και Συμβουλευτικής των ανέργων στα εξειδικευμένα κέντρα προώθησης στην απασχόληση στον άξονα των περιφερειών μετάβασης (ΜΕΤ)» της Πράξης «Εξ αποστάσεως και δια ζώσης υπηρεσίες Πληροφόρησης και Συμβουλευτικής Υποστήριξης και Ενδυνάμωσης Εργαζομένων και Ανέργων</w:t>
    </w:r>
  </w:p>
  <w:tbl>
    <w:tblPr>
      <w:tblW w:w="9831" w:type="dxa"/>
      <w:jc w:val="center"/>
      <w:tblLook w:val="01E0"/>
    </w:tblPr>
    <w:tblGrid>
      <w:gridCol w:w="1784"/>
      <w:gridCol w:w="2103"/>
      <w:gridCol w:w="4206"/>
      <w:gridCol w:w="1780"/>
    </w:tblGrid>
    <w:tr w:rsidR="008F6164" w:rsidRPr="000E3DC0" w:rsidTr="00167BF1">
      <w:trPr>
        <w:trHeight w:val="1418"/>
        <w:jc w:val="center"/>
      </w:trPr>
      <w:tc>
        <w:tcPr>
          <w:tcW w:w="1926" w:type="dxa"/>
        </w:tcPr>
        <w:p w:rsidR="008F6164" w:rsidRPr="000E3DC0" w:rsidRDefault="008F6164" w:rsidP="00167BF1">
          <w:pPr>
            <w:spacing w:after="0" w:line="240" w:lineRule="auto"/>
            <w:jc w:val="center"/>
            <w:rPr>
              <w:rFonts w:ascii="Tahoma" w:hAnsi="Tahoma" w:cs="Tahoma"/>
              <w:b/>
              <w:sz w:val="14"/>
              <w:szCs w:val="14"/>
            </w:rPr>
          </w:pPr>
          <w:r>
            <w:rPr>
              <w:rFonts w:ascii="Tahoma" w:hAnsi="Tahoma" w:cs="Tahoma"/>
              <w:b/>
              <w:noProof/>
              <w:sz w:val="14"/>
              <w:szCs w:val="14"/>
              <w:lang w:eastAsia="el-GR"/>
            </w:rPr>
            <w:drawing>
              <wp:inline distT="0" distB="0" distL="0" distR="0">
                <wp:extent cx="976630" cy="929005"/>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976630" cy="929005"/>
                        </a:xfrm>
                        <a:prstGeom prst="rect">
                          <a:avLst/>
                        </a:prstGeom>
                        <a:noFill/>
                        <a:ln w="9525">
                          <a:noFill/>
                          <a:miter lim="800000"/>
                          <a:headEnd/>
                          <a:tailEnd/>
                        </a:ln>
                      </pic:spPr>
                    </pic:pic>
                  </a:graphicData>
                </a:graphic>
              </wp:inline>
            </w:drawing>
          </w:r>
        </w:p>
      </w:tc>
      <w:tc>
        <w:tcPr>
          <w:tcW w:w="1672" w:type="dxa"/>
          <w:vAlign w:val="center"/>
        </w:tcPr>
        <w:p w:rsidR="008F6164" w:rsidRPr="000E3DC0" w:rsidRDefault="008F6164" w:rsidP="00167BF1">
          <w:pPr>
            <w:spacing w:after="0" w:line="30" w:lineRule="atLeast"/>
            <w:ind w:right="-153"/>
            <w:jc w:val="center"/>
            <w:rPr>
              <w:rFonts w:ascii="Arial" w:hAnsi="Arial" w:cs="Arial"/>
              <w:b/>
              <w:noProof/>
              <w:color w:val="990000"/>
              <w:sz w:val="12"/>
              <w:szCs w:val="12"/>
              <w:lang w:eastAsia="el-GR"/>
            </w:rPr>
          </w:pPr>
          <w:r>
            <w:rPr>
              <w:rFonts w:ascii="Arial" w:hAnsi="Arial" w:cs="Arial"/>
              <w:b/>
              <w:noProof/>
              <w:color w:val="990000"/>
              <w:sz w:val="12"/>
              <w:szCs w:val="12"/>
              <w:lang w:eastAsia="el-GR"/>
            </w:rPr>
            <w:drawing>
              <wp:inline distT="0" distB="0" distL="0" distR="0">
                <wp:extent cx="1266825" cy="571500"/>
                <wp:effectExtent l="19050" t="0" r="9525" b="0"/>
                <wp:docPr id="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2"/>
                        <a:srcRect/>
                        <a:stretch>
                          <a:fillRect/>
                        </a:stretch>
                      </pic:blipFill>
                      <pic:spPr bwMode="auto">
                        <a:xfrm>
                          <a:off x="0" y="0"/>
                          <a:ext cx="1266825" cy="571500"/>
                        </a:xfrm>
                        <a:prstGeom prst="rect">
                          <a:avLst/>
                        </a:prstGeom>
                        <a:noFill/>
                        <a:ln w="9525">
                          <a:noFill/>
                          <a:miter lim="800000"/>
                          <a:headEnd/>
                          <a:tailEnd/>
                        </a:ln>
                      </pic:spPr>
                    </pic:pic>
                  </a:graphicData>
                </a:graphic>
              </wp:inline>
            </w:drawing>
          </w:r>
        </w:p>
      </w:tc>
      <w:tc>
        <w:tcPr>
          <w:tcW w:w="4297" w:type="dxa"/>
          <w:vAlign w:val="center"/>
        </w:tcPr>
        <w:p w:rsidR="008F6164" w:rsidRPr="000E3DC0" w:rsidRDefault="008F6164" w:rsidP="00167BF1">
          <w:pPr>
            <w:spacing w:after="100" w:afterAutospacing="1" w:line="240" w:lineRule="auto"/>
            <w:jc w:val="center"/>
            <w:outlineLvl w:val="1"/>
            <w:rPr>
              <w:rFonts w:ascii="Tahoma" w:hAnsi="Tahoma" w:cs="Tahoma"/>
              <w:b/>
              <w:bCs/>
              <w:color w:val="0066CC"/>
              <w:sz w:val="13"/>
              <w:szCs w:val="13"/>
              <w:lang w:eastAsia="el-GR"/>
            </w:rPr>
          </w:pPr>
          <w:r>
            <w:rPr>
              <w:rFonts w:ascii="Tahoma" w:hAnsi="Tahoma" w:cs="Tahoma"/>
              <w:b/>
              <w:noProof/>
              <w:color w:val="0066CC"/>
              <w:sz w:val="13"/>
              <w:szCs w:val="13"/>
              <w:lang w:eastAsia="el-GR"/>
            </w:rPr>
            <w:drawing>
              <wp:inline distT="0" distB="0" distL="0" distR="0">
                <wp:extent cx="2505075" cy="690880"/>
                <wp:effectExtent l="19050" t="0" r="9525"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
                        <a:srcRect/>
                        <a:stretch>
                          <a:fillRect/>
                        </a:stretch>
                      </pic:blipFill>
                      <pic:spPr bwMode="auto">
                        <a:xfrm>
                          <a:off x="0" y="0"/>
                          <a:ext cx="2505075" cy="690880"/>
                        </a:xfrm>
                        <a:prstGeom prst="rect">
                          <a:avLst/>
                        </a:prstGeom>
                        <a:noFill/>
                        <a:ln w="9525">
                          <a:noFill/>
                          <a:miter lim="800000"/>
                          <a:headEnd/>
                          <a:tailEnd/>
                        </a:ln>
                      </pic:spPr>
                    </pic:pic>
                  </a:graphicData>
                </a:graphic>
              </wp:inline>
            </w:drawing>
          </w:r>
        </w:p>
      </w:tc>
      <w:tc>
        <w:tcPr>
          <w:tcW w:w="1936" w:type="dxa"/>
          <w:vAlign w:val="center"/>
        </w:tcPr>
        <w:p w:rsidR="008F6164" w:rsidRPr="000E3DC0" w:rsidRDefault="008F6164" w:rsidP="00167BF1">
          <w:pPr>
            <w:spacing w:after="0" w:line="300" w:lineRule="atLeast"/>
            <w:ind w:right="-154"/>
            <w:jc w:val="center"/>
            <w:rPr>
              <w:b/>
            </w:rPr>
          </w:pPr>
          <w:r>
            <w:rPr>
              <w:b/>
              <w:noProof/>
              <w:lang w:eastAsia="el-GR"/>
            </w:rPr>
            <w:drawing>
              <wp:inline distT="0" distB="0" distL="0" distR="0">
                <wp:extent cx="1071880" cy="929005"/>
                <wp:effectExtent l="1905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4"/>
                        <a:srcRect/>
                        <a:stretch>
                          <a:fillRect/>
                        </a:stretch>
                      </pic:blipFill>
                      <pic:spPr bwMode="auto">
                        <a:xfrm>
                          <a:off x="0" y="0"/>
                          <a:ext cx="1071880" cy="929005"/>
                        </a:xfrm>
                        <a:prstGeom prst="rect">
                          <a:avLst/>
                        </a:prstGeom>
                        <a:noFill/>
                        <a:ln w="9525">
                          <a:noFill/>
                          <a:miter lim="800000"/>
                          <a:headEnd/>
                          <a:tailEnd/>
                        </a:ln>
                      </pic:spPr>
                    </pic:pic>
                  </a:graphicData>
                </a:graphic>
              </wp:inline>
            </w:drawing>
          </w:r>
        </w:p>
      </w:tc>
    </w:tr>
  </w:tbl>
  <w:p w:rsidR="0052098D" w:rsidRDefault="0052098D">
    <w:pPr>
      <w:pStyle w:val="a4"/>
    </w:pPr>
  </w:p>
  <w:p w:rsidR="0052098D" w:rsidRDefault="0052098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930" w:rsidRDefault="00775930" w:rsidP="0052098D">
      <w:pPr>
        <w:spacing w:after="0" w:line="240" w:lineRule="auto"/>
      </w:pPr>
      <w:r>
        <w:separator/>
      </w:r>
    </w:p>
  </w:footnote>
  <w:footnote w:type="continuationSeparator" w:id="0">
    <w:p w:rsidR="00775930" w:rsidRDefault="00775930" w:rsidP="005209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378"/>
      <w:gridCol w:w="1626"/>
      <w:gridCol w:w="1379"/>
      <w:gridCol w:w="1379"/>
      <w:gridCol w:w="1380"/>
      <w:gridCol w:w="1380"/>
    </w:tblGrid>
    <w:tr w:rsidR="006042FE" w:rsidRPr="003054F8" w:rsidTr="00C57569">
      <w:tc>
        <w:tcPr>
          <w:tcW w:w="1420" w:type="dxa"/>
        </w:tcPr>
        <w:p w:rsidR="006042FE" w:rsidRDefault="006042FE" w:rsidP="00C57569">
          <w:pPr>
            <w:rPr>
              <w:noProof/>
            </w:rPr>
          </w:pPr>
          <w:r>
            <w:rPr>
              <w:rFonts w:ascii="Calibri" w:eastAsia="Calibri" w:hAnsi="Calibri" w:cs="Times New Roman"/>
              <w:noProof/>
              <w:lang w:eastAsia="el-GR"/>
            </w:rPr>
            <w:drawing>
              <wp:anchor distT="0" distB="0" distL="114300" distR="114300" simplePos="0" relativeHeight="251661312" behindDoc="0" locked="0" layoutInCell="1" allowOverlap="1">
                <wp:simplePos x="0" y="0"/>
                <wp:positionH relativeFrom="column">
                  <wp:posOffset>-66675</wp:posOffset>
                </wp:positionH>
                <wp:positionV relativeFrom="paragraph">
                  <wp:posOffset>257175</wp:posOffset>
                </wp:positionV>
                <wp:extent cx="881380" cy="466090"/>
                <wp:effectExtent l="19050" t="0" r="0" b="0"/>
                <wp:wrapNone/>
                <wp:docPr id="1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
                        <a:srcRect/>
                        <a:stretch>
                          <a:fillRect/>
                        </a:stretch>
                      </pic:blipFill>
                      <pic:spPr bwMode="auto">
                        <a:xfrm>
                          <a:off x="0" y="0"/>
                          <a:ext cx="881380" cy="466090"/>
                        </a:xfrm>
                        <a:prstGeom prst="rect">
                          <a:avLst/>
                        </a:prstGeom>
                        <a:noFill/>
                        <a:ln w="9525">
                          <a:noFill/>
                          <a:miter lim="800000"/>
                          <a:headEnd/>
                          <a:tailEnd/>
                        </a:ln>
                      </pic:spPr>
                    </pic:pic>
                  </a:graphicData>
                </a:graphic>
              </wp:anchor>
            </w:drawing>
          </w:r>
        </w:p>
        <w:p w:rsidR="006042FE" w:rsidRDefault="006042FE" w:rsidP="00C57569">
          <w:pPr>
            <w:rPr>
              <w:noProof/>
            </w:rPr>
          </w:pPr>
        </w:p>
        <w:p w:rsidR="006042FE" w:rsidRDefault="006042FE" w:rsidP="00C57569">
          <w:pPr>
            <w:rPr>
              <w:noProof/>
            </w:rPr>
          </w:pPr>
        </w:p>
      </w:tc>
      <w:tc>
        <w:tcPr>
          <w:tcW w:w="1420" w:type="dxa"/>
        </w:tcPr>
        <w:p w:rsidR="006042FE" w:rsidRDefault="006042FE" w:rsidP="00C57569">
          <w:pPr>
            <w:rPr>
              <w:noProof/>
            </w:rPr>
          </w:pPr>
          <w:r>
            <w:rPr>
              <w:rFonts w:ascii="Calibri" w:eastAsia="Calibri" w:hAnsi="Calibri" w:cs="Times New Roman"/>
              <w:noProof/>
              <w:lang w:eastAsia="el-GR"/>
            </w:rPr>
            <w:drawing>
              <wp:anchor distT="0" distB="0" distL="114300" distR="114300" simplePos="0" relativeHeight="251665408" behindDoc="0" locked="0" layoutInCell="1" allowOverlap="1">
                <wp:simplePos x="0" y="0"/>
                <wp:positionH relativeFrom="column">
                  <wp:posOffset>142875</wp:posOffset>
                </wp:positionH>
                <wp:positionV relativeFrom="paragraph">
                  <wp:posOffset>55245</wp:posOffset>
                </wp:positionV>
                <wp:extent cx="567690" cy="605790"/>
                <wp:effectExtent l="19050" t="0" r="3810" b="0"/>
                <wp:wrapNone/>
                <wp:docPr id="1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
                        <a:srcRect/>
                        <a:stretch>
                          <a:fillRect/>
                        </a:stretch>
                      </pic:blipFill>
                      <pic:spPr bwMode="auto">
                        <a:xfrm>
                          <a:off x="0" y="0"/>
                          <a:ext cx="567690" cy="605790"/>
                        </a:xfrm>
                        <a:prstGeom prst="rect">
                          <a:avLst/>
                        </a:prstGeom>
                        <a:noFill/>
                        <a:ln w="9525">
                          <a:noFill/>
                          <a:miter lim="800000"/>
                          <a:headEnd/>
                          <a:tailEnd/>
                        </a:ln>
                      </pic:spPr>
                    </pic:pic>
                  </a:graphicData>
                </a:graphic>
              </wp:anchor>
            </w:drawing>
          </w:r>
        </w:p>
        <w:p w:rsidR="006042FE" w:rsidRDefault="006042FE" w:rsidP="00C57569"/>
        <w:p w:rsidR="006042FE" w:rsidRPr="00F83C72" w:rsidRDefault="006042FE" w:rsidP="00C57569">
          <w:pPr>
            <w:spacing w:after="0" w:line="240" w:lineRule="auto"/>
            <w:jc w:val="center"/>
            <w:rPr>
              <w:sz w:val="14"/>
            </w:rPr>
          </w:pPr>
          <w:r>
            <w:rPr>
              <w:noProof/>
              <w:sz w:val="20"/>
              <w:szCs w:val="20"/>
              <w:lang w:eastAsia="el-GR"/>
            </w:rPr>
            <w:drawing>
              <wp:inline distT="0" distB="0" distL="0" distR="0">
                <wp:extent cx="871855" cy="347980"/>
                <wp:effectExtent l="19050" t="0" r="4445"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
                        <a:srcRect/>
                        <a:stretch>
                          <a:fillRect/>
                        </a:stretch>
                      </pic:blipFill>
                      <pic:spPr bwMode="auto">
                        <a:xfrm>
                          <a:off x="0" y="0"/>
                          <a:ext cx="871855" cy="347980"/>
                        </a:xfrm>
                        <a:prstGeom prst="rect">
                          <a:avLst/>
                        </a:prstGeom>
                        <a:noFill/>
                        <a:ln w="9525">
                          <a:noFill/>
                          <a:miter lim="800000"/>
                          <a:headEnd/>
                          <a:tailEnd/>
                        </a:ln>
                      </pic:spPr>
                    </pic:pic>
                  </a:graphicData>
                </a:graphic>
              </wp:inline>
            </w:drawing>
          </w:r>
        </w:p>
      </w:tc>
      <w:tc>
        <w:tcPr>
          <w:tcW w:w="1420" w:type="dxa"/>
        </w:tcPr>
        <w:p w:rsidR="006042FE" w:rsidRDefault="006042FE" w:rsidP="00C57569">
          <w:pPr>
            <w:rPr>
              <w:noProof/>
            </w:rPr>
          </w:pPr>
          <w:r>
            <w:rPr>
              <w:rFonts w:ascii="Calibri" w:eastAsia="Calibri" w:hAnsi="Calibri" w:cs="Times New Roman"/>
              <w:noProof/>
              <w:lang w:eastAsia="el-GR"/>
            </w:rPr>
            <w:drawing>
              <wp:anchor distT="0" distB="0" distL="114300" distR="114300" simplePos="0" relativeHeight="251662336" behindDoc="0" locked="0" layoutInCell="1" allowOverlap="1">
                <wp:simplePos x="0" y="0"/>
                <wp:positionH relativeFrom="column">
                  <wp:posOffset>-45720</wp:posOffset>
                </wp:positionH>
                <wp:positionV relativeFrom="paragraph">
                  <wp:posOffset>102870</wp:posOffset>
                </wp:positionV>
                <wp:extent cx="798195" cy="739140"/>
                <wp:effectExtent l="19050" t="0" r="1905" b="0"/>
                <wp:wrapNone/>
                <wp:docPr id="17" name="Εικόνα 3" descr="Κεντρική 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Κεντρική σελίδα"/>
                        <pic:cNvPicPr>
                          <a:picLocks noChangeAspect="1" noChangeArrowheads="1"/>
                        </pic:cNvPicPr>
                      </pic:nvPicPr>
                      <pic:blipFill>
                        <a:blip r:embed="rId4" r:link="rId5"/>
                        <a:srcRect/>
                        <a:stretch>
                          <a:fillRect/>
                        </a:stretch>
                      </pic:blipFill>
                      <pic:spPr bwMode="auto">
                        <a:xfrm>
                          <a:off x="0" y="0"/>
                          <a:ext cx="798195" cy="739140"/>
                        </a:xfrm>
                        <a:prstGeom prst="rect">
                          <a:avLst/>
                        </a:prstGeom>
                        <a:noFill/>
                        <a:ln w="9525">
                          <a:noFill/>
                          <a:miter lim="800000"/>
                          <a:headEnd/>
                          <a:tailEnd/>
                        </a:ln>
                      </pic:spPr>
                    </pic:pic>
                  </a:graphicData>
                </a:graphic>
              </wp:anchor>
            </w:drawing>
          </w:r>
        </w:p>
      </w:tc>
      <w:tc>
        <w:tcPr>
          <w:tcW w:w="1420" w:type="dxa"/>
        </w:tcPr>
        <w:p w:rsidR="006042FE" w:rsidRDefault="006042FE" w:rsidP="00C57569">
          <w:pPr>
            <w:rPr>
              <w:noProof/>
              <w:lang w:eastAsia="el-GR"/>
            </w:rPr>
          </w:pPr>
          <w:r>
            <w:rPr>
              <w:rFonts w:ascii="Calibri" w:eastAsia="Calibri" w:hAnsi="Calibri" w:cs="Times New Roman"/>
              <w:noProof/>
              <w:lang w:eastAsia="el-GR"/>
            </w:rPr>
            <w:drawing>
              <wp:anchor distT="0" distB="0" distL="114300" distR="114300" simplePos="0" relativeHeight="251664384" behindDoc="0" locked="0" layoutInCell="1" allowOverlap="1">
                <wp:simplePos x="0" y="0"/>
                <wp:positionH relativeFrom="column">
                  <wp:posOffset>-62230</wp:posOffset>
                </wp:positionH>
                <wp:positionV relativeFrom="paragraph">
                  <wp:posOffset>803275</wp:posOffset>
                </wp:positionV>
                <wp:extent cx="838835" cy="71755"/>
                <wp:effectExtent l="19050" t="0" r="0" b="0"/>
                <wp:wrapNone/>
                <wp:docPr id="16" name="Εικόνα 5"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LOGOTIPO"/>
                        <pic:cNvPicPr>
                          <a:picLocks noChangeAspect="1" noChangeArrowheads="1"/>
                        </pic:cNvPicPr>
                      </pic:nvPicPr>
                      <pic:blipFill>
                        <a:blip r:embed="rId6"/>
                        <a:srcRect/>
                        <a:stretch>
                          <a:fillRect/>
                        </a:stretch>
                      </pic:blipFill>
                      <pic:spPr bwMode="auto">
                        <a:xfrm>
                          <a:off x="0" y="0"/>
                          <a:ext cx="838835" cy="71755"/>
                        </a:xfrm>
                        <a:prstGeom prst="rect">
                          <a:avLst/>
                        </a:prstGeom>
                        <a:noFill/>
                        <a:ln w="9525">
                          <a:noFill/>
                          <a:miter lim="800000"/>
                          <a:headEnd/>
                          <a:tailEnd/>
                        </a:ln>
                      </pic:spPr>
                    </pic:pic>
                  </a:graphicData>
                </a:graphic>
              </wp:anchor>
            </w:drawing>
          </w:r>
          <w:r>
            <w:rPr>
              <w:rFonts w:ascii="Calibri" w:eastAsia="Calibri" w:hAnsi="Calibri" w:cs="Times New Roman"/>
              <w:noProof/>
              <w:lang w:eastAsia="el-GR"/>
            </w:rPr>
            <w:drawing>
              <wp:anchor distT="0" distB="0" distL="114300" distR="114300" simplePos="0" relativeHeight="251663360" behindDoc="0" locked="0" layoutInCell="1" allowOverlap="1">
                <wp:simplePos x="0" y="0"/>
                <wp:positionH relativeFrom="column">
                  <wp:posOffset>-33655</wp:posOffset>
                </wp:positionH>
                <wp:positionV relativeFrom="paragraph">
                  <wp:posOffset>219075</wp:posOffset>
                </wp:positionV>
                <wp:extent cx="810260" cy="542925"/>
                <wp:effectExtent l="19050" t="0" r="8890" b="0"/>
                <wp:wrapNone/>
                <wp:docPr id="15" name="Εικόνα 4" descr="LOGOST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LOGOSTYE"/>
                        <pic:cNvPicPr>
                          <a:picLocks noChangeAspect="1" noChangeArrowheads="1"/>
                        </pic:cNvPicPr>
                      </pic:nvPicPr>
                      <pic:blipFill>
                        <a:blip r:embed="rId7"/>
                        <a:srcRect/>
                        <a:stretch>
                          <a:fillRect/>
                        </a:stretch>
                      </pic:blipFill>
                      <pic:spPr bwMode="auto">
                        <a:xfrm>
                          <a:off x="0" y="0"/>
                          <a:ext cx="810260" cy="542925"/>
                        </a:xfrm>
                        <a:prstGeom prst="rect">
                          <a:avLst/>
                        </a:prstGeom>
                        <a:noFill/>
                        <a:ln w="9525">
                          <a:noFill/>
                          <a:miter lim="800000"/>
                          <a:headEnd/>
                          <a:tailEnd/>
                        </a:ln>
                      </pic:spPr>
                    </pic:pic>
                  </a:graphicData>
                </a:graphic>
              </wp:anchor>
            </w:drawing>
          </w:r>
        </w:p>
      </w:tc>
      <w:tc>
        <w:tcPr>
          <w:tcW w:w="1421" w:type="dxa"/>
        </w:tcPr>
        <w:p w:rsidR="006042FE" w:rsidRDefault="006042FE" w:rsidP="00C57569">
          <w:pPr>
            <w:rPr>
              <w:noProof/>
              <w:lang w:eastAsia="el-GR"/>
            </w:rPr>
          </w:pPr>
          <w:r>
            <w:rPr>
              <w:rFonts w:ascii="Calibri" w:eastAsia="Calibri" w:hAnsi="Calibri" w:cs="Times New Roman"/>
              <w:noProof/>
              <w:lang w:eastAsia="el-GR"/>
            </w:rPr>
            <w:drawing>
              <wp:anchor distT="0" distB="0" distL="114300" distR="114300" simplePos="0" relativeHeight="251660288" behindDoc="0" locked="0" layoutInCell="1" allowOverlap="1">
                <wp:simplePos x="0" y="0"/>
                <wp:positionH relativeFrom="column">
                  <wp:posOffset>-62230</wp:posOffset>
                </wp:positionH>
                <wp:positionV relativeFrom="paragraph">
                  <wp:posOffset>55245</wp:posOffset>
                </wp:positionV>
                <wp:extent cx="824230" cy="876300"/>
                <wp:effectExtent l="19050" t="0" r="0" b="0"/>
                <wp:wrapNone/>
                <wp:docPr id="14" name="Εικόνα 1" descr="Ο.Χ.Μ.Γ.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Ο.Χ.Μ.Γ.Ε."/>
                        <pic:cNvPicPr>
                          <a:picLocks noChangeAspect="1" noChangeArrowheads="1"/>
                        </pic:cNvPicPr>
                      </pic:nvPicPr>
                      <pic:blipFill>
                        <a:blip r:embed="rId8"/>
                        <a:srcRect/>
                        <a:stretch>
                          <a:fillRect/>
                        </a:stretch>
                      </pic:blipFill>
                      <pic:spPr bwMode="auto">
                        <a:xfrm>
                          <a:off x="0" y="0"/>
                          <a:ext cx="824230" cy="876300"/>
                        </a:xfrm>
                        <a:prstGeom prst="rect">
                          <a:avLst/>
                        </a:prstGeom>
                        <a:noFill/>
                        <a:ln w="9525">
                          <a:noFill/>
                          <a:miter lim="800000"/>
                          <a:headEnd/>
                          <a:tailEnd/>
                        </a:ln>
                      </pic:spPr>
                    </pic:pic>
                  </a:graphicData>
                </a:graphic>
              </wp:anchor>
            </w:drawing>
          </w:r>
        </w:p>
      </w:tc>
      <w:tc>
        <w:tcPr>
          <w:tcW w:w="1421" w:type="dxa"/>
        </w:tcPr>
        <w:p w:rsidR="006042FE" w:rsidRDefault="006042FE" w:rsidP="00C57569">
          <w:pPr>
            <w:spacing w:after="0"/>
            <w:jc w:val="center"/>
            <w:rPr>
              <w:b/>
              <w:sz w:val="16"/>
              <w:szCs w:val="21"/>
            </w:rPr>
          </w:pPr>
        </w:p>
        <w:p w:rsidR="006042FE" w:rsidRDefault="006042FE" w:rsidP="00C57569">
          <w:pPr>
            <w:spacing w:after="0" w:line="240" w:lineRule="auto"/>
            <w:jc w:val="center"/>
            <w:rPr>
              <w:rFonts w:ascii="Times New Roman" w:hAnsi="Times New Roman"/>
              <w:b/>
              <w:sz w:val="16"/>
              <w:szCs w:val="21"/>
            </w:rPr>
          </w:pPr>
          <w:r>
            <w:rPr>
              <w:b/>
              <w:noProof/>
              <w:sz w:val="16"/>
              <w:szCs w:val="21"/>
              <w:lang w:eastAsia="el-GR"/>
            </w:rPr>
            <w:drawing>
              <wp:anchor distT="0" distB="0" distL="114300" distR="114300" simplePos="0" relativeHeight="251666432" behindDoc="0" locked="0" layoutInCell="1" allowOverlap="1">
                <wp:simplePos x="0" y="0"/>
                <wp:positionH relativeFrom="column">
                  <wp:posOffset>41275</wp:posOffset>
                </wp:positionH>
                <wp:positionV relativeFrom="paragraph">
                  <wp:posOffset>43180</wp:posOffset>
                </wp:positionV>
                <wp:extent cx="652780" cy="655955"/>
                <wp:effectExtent l="19050" t="0" r="0" b="0"/>
                <wp:wrapNone/>
                <wp:docPr id="13" name="Εικόνα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mage001"/>
                        <pic:cNvPicPr>
                          <a:picLocks noChangeAspect="1" noChangeArrowheads="1"/>
                        </pic:cNvPicPr>
                      </pic:nvPicPr>
                      <pic:blipFill>
                        <a:blip r:embed="rId9"/>
                        <a:srcRect/>
                        <a:stretch>
                          <a:fillRect/>
                        </a:stretch>
                      </pic:blipFill>
                      <pic:spPr bwMode="auto">
                        <a:xfrm>
                          <a:off x="0" y="0"/>
                          <a:ext cx="652780" cy="655955"/>
                        </a:xfrm>
                        <a:prstGeom prst="rect">
                          <a:avLst/>
                        </a:prstGeom>
                        <a:noFill/>
                      </pic:spPr>
                    </pic:pic>
                  </a:graphicData>
                </a:graphic>
              </wp:anchor>
            </w:drawing>
          </w:r>
        </w:p>
        <w:p w:rsidR="006042FE" w:rsidRPr="00F83C72" w:rsidRDefault="006042FE" w:rsidP="00C57569">
          <w:pPr>
            <w:spacing w:after="0" w:line="240" w:lineRule="auto"/>
            <w:jc w:val="center"/>
            <w:rPr>
              <w:rFonts w:ascii="Times New Roman" w:hAnsi="Times New Roman" w:cs="Times New Roman"/>
              <w:b/>
              <w:sz w:val="16"/>
              <w:szCs w:val="21"/>
            </w:rPr>
          </w:pPr>
        </w:p>
      </w:tc>
    </w:tr>
  </w:tbl>
  <w:p w:rsidR="0052098D" w:rsidRPr="00B42AE8" w:rsidRDefault="0052098D" w:rsidP="0052098D">
    <w:pPr>
      <w:rPr>
        <w:sz w:val="18"/>
      </w:rP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32"/>
    <w:multiLevelType w:val="hybridMultilevel"/>
    <w:tmpl w:val="B54CD292"/>
    <w:lvl w:ilvl="0" w:tplc="0EB6AED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hdrShapeDefaults>
    <o:shapedefaults v:ext="edit" spidmax="70658"/>
  </w:hdrShapeDefaults>
  <w:footnotePr>
    <w:footnote w:id="-1"/>
    <w:footnote w:id="0"/>
  </w:footnotePr>
  <w:endnotePr>
    <w:endnote w:id="-1"/>
    <w:endnote w:id="0"/>
  </w:endnotePr>
  <w:compat/>
  <w:rsids>
    <w:rsidRoot w:val="0085475F"/>
    <w:rsid w:val="00027FAF"/>
    <w:rsid w:val="000C1A26"/>
    <w:rsid w:val="000D7FCF"/>
    <w:rsid w:val="000F608F"/>
    <w:rsid w:val="001032A2"/>
    <w:rsid w:val="001352B3"/>
    <w:rsid w:val="00152B66"/>
    <w:rsid w:val="00153055"/>
    <w:rsid w:val="00172D12"/>
    <w:rsid w:val="001B1B84"/>
    <w:rsid w:val="001B4786"/>
    <w:rsid w:val="001D2E05"/>
    <w:rsid w:val="00235AE1"/>
    <w:rsid w:val="00243132"/>
    <w:rsid w:val="00252AA9"/>
    <w:rsid w:val="00270F42"/>
    <w:rsid w:val="002851DA"/>
    <w:rsid w:val="002D6885"/>
    <w:rsid w:val="0031502F"/>
    <w:rsid w:val="00386CFB"/>
    <w:rsid w:val="00387E00"/>
    <w:rsid w:val="004438E2"/>
    <w:rsid w:val="00454A4F"/>
    <w:rsid w:val="004869C6"/>
    <w:rsid w:val="00490193"/>
    <w:rsid w:val="004A4127"/>
    <w:rsid w:val="004B31EE"/>
    <w:rsid w:val="004D36FC"/>
    <w:rsid w:val="00504B98"/>
    <w:rsid w:val="00505D02"/>
    <w:rsid w:val="0052086A"/>
    <w:rsid w:val="0052098D"/>
    <w:rsid w:val="00564103"/>
    <w:rsid w:val="005759DC"/>
    <w:rsid w:val="00597A8E"/>
    <w:rsid w:val="005A1537"/>
    <w:rsid w:val="005D7A09"/>
    <w:rsid w:val="005E7724"/>
    <w:rsid w:val="006042FE"/>
    <w:rsid w:val="006122C6"/>
    <w:rsid w:val="00683966"/>
    <w:rsid w:val="006B7E98"/>
    <w:rsid w:val="006C411B"/>
    <w:rsid w:val="006D292F"/>
    <w:rsid w:val="00710C76"/>
    <w:rsid w:val="00737324"/>
    <w:rsid w:val="00775930"/>
    <w:rsid w:val="007A5270"/>
    <w:rsid w:val="007B270E"/>
    <w:rsid w:val="007C688A"/>
    <w:rsid w:val="007E1034"/>
    <w:rsid w:val="007E26CF"/>
    <w:rsid w:val="007E2736"/>
    <w:rsid w:val="007E40DD"/>
    <w:rsid w:val="0081464B"/>
    <w:rsid w:val="0085475F"/>
    <w:rsid w:val="008A4284"/>
    <w:rsid w:val="008A447A"/>
    <w:rsid w:val="008A538F"/>
    <w:rsid w:val="008B5FDA"/>
    <w:rsid w:val="008C2FD6"/>
    <w:rsid w:val="008F6164"/>
    <w:rsid w:val="0090671F"/>
    <w:rsid w:val="00910176"/>
    <w:rsid w:val="00910F61"/>
    <w:rsid w:val="0094062B"/>
    <w:rsid w:val="00954BB3"/>
    <w:rsid w:val="00962C66"/>
    <w:rsid w:val="009B4062"/>
    <w:rsid w:val="00A25BE8"/>
    <w:rsid w:val="00A31837"/>
    <w:rsid w:val="00A5066E"/>
    <w:rsid w:val="00A81BA7"/>
    <w:rsid w:val="00AA590E"/>
    <w:rsid w:val="00AA67AE"/>
    <w:rsid w:val="00AC07DE"/>
    <w:rsid w:val="00AE0C65"/>
    <w:rsid w:val="00AF4125"/>
    <w:rsid w:val="00AF7D61"/>
    <w:rsid w:val="00B0042A"/>
    <w:rsid w:val="00B031BF"/>
    <w:rsid w:val="00B043C6"/>
    <w:rsid w:val="00B40F14"/>
    <w:rsid w:val="00B42AE8"/>
    <w:rsid w:val="00B47E93"/>
    <w:rsid w:val="00B57292"/>
    <w:rsid w:val="00B9743D"/>
    <w:rsid w:val="00B9767B"/>
    <w:rsid w:val="00BF7948"/>
    <w:rsid w:val="00C06DA2"/>
    <w:rsid w:val="00C679D8"/>
    <w:rsid w:val="00C7758A"/>
    <w:rsid w:val="00C8600D"/>
    <w:rsid w:val="00C91185"/>
    <w:rsid w:val="00CE079E"/>
    <w:rsid w:val="00CF705B"/>
    <w:rsid w:val="00D2188A"/>
    <w:rsid w:val="00D442AC"/>
    <w:rsid w:val="00D5142C"/>
    <w:rsid w:val="00D71050"/>
    <w:rsid w:val="00D81842"/>
    <w:rsid w:val="00D87D02"/>
    <w:rsid w:val="00DB2B6D"/>
    <w:rsid w:val="00DD2ABF"/>
    <w:rsid w:val="00DE7BD5"/>
    <w:rsid w:val="00E020F7"/>
    <w:rsid w:val="00E21686"/>
    <w:rsid w:val="00E24EB4"/>
    <w:rsid w:val="00E27529"/>
    <w:rsid w:val="00E308D1"/>
    <w:rsid w:val="00E878E1"/>
    <w:rsid w:val="00E96A7E"/>
    <w:rsid w:val="00EF242F"/>
    <w:rsid w:val="00F562F5"/>
    <w:rsid w:val="00F929F7"/>
    <w:rsid w:val="00FD1622"/>
    <w:rsid w:val="00FD2F2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A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098D"/>
    <w:pPr>
      <w:tabs>
        <w:tab w:val="center" w:pos="4153"/>
        <w:tab w:val="right" w:pos="8306"/>
      </w:tabs>
      <w:spacing w:after="0" w:line="240" w:lineRule="auto"/>
    </w:pPr>
  </w:style>
  <w:style w:type="character" w:customStyle="1" w:styleId="Char">
    <w:name w:val="Κεφαλίδα Char"/>
    <w:basedOn w:val="a0"/>
    <w:link w:val="a3"/>
    <w:uiPriority w:val="99"/>
    <w:rsid w:val="0052098D"/>
  </w:style>
  <w:style w:type="paragraph" w:styleId="a4">
    <w:name w:val="footer"/>
    <w:basedOn w:val="a"/>
    <w:link w:val="Char0"/>
    <w:uiPriority w:val="99"/>
    <w:unhideWhenUsed/>
    <w:rsid w:val="0052098D"/>
    <w:pPr>
      <w:tabs>
        <w:tab w:val="center" w:pos="4153"/>
        <w:tab w:val="right" w:pos="8306"/>
      </w:tabs>
      <w:spacing w:after="0" w:line="240" w:lineRule="auto"/>
    </w:pPr>
  </w:style>
  <w:style w:type="character" w:customStyle="1" w:styleId="Char0">
    <w:name w:val="Υποσέλιδο Char"/>
    <w:basedOn w:val="a0"/>
    <w:link w:val="a4"/>
    <w:uiPriority w:val="99"/>
    <w:rsid w:val="0052098D"/>
  </w:style>
  <w:style w:type="paragraph" w:styleId="a5">
    <w:name w:val="Balloon Text"/>
    <w:basedOn w:val="a"/>
    <w:link w:val="Char1"/>
    <w:uiPriority w:val="99"/>
    <w:semiHidden/>
    <w:unhideWhenUsed/>
    <w:rsid w:val="0052098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52098D"/>
    <w:rPr>
      <w:rFonts w:ascii="Tahoma" w:hAnsi="Tahoma" w:cs="Tahoma"/>
      <w:sz w:val="16"/>
      <w:szCs w:val="16"/>
    </w:rPr>
  </w:style>
  <w:style w:type="table" w:styleId="a6">
    <w:name w:val="Table Grid"/>
    <w:basedOn w:val="a1"/>
    <w:uiPriority w:val="59"/>
    <w:rsid w:val="00B42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a0"/>
    <w:rsid w:val="00F929F7"/>
  </w:style>
  <w:style w:type="paragraph" w:styleId="a7">
    <w:name w:val="List Paragraph"/>
    <w:basedOn w:val="a"/>
    <w:uiPriority w:val="34"/>
    <w:qFormat/>
    <w:rsid w:val="006839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https://www.osetee.gr/img/logo.gif" TargetMode="External"/><Relationship Id="rId4" Type="http://schemas.openxmlformats.org/officeDocument/2006/relationships/image" Target="media/image4.gif"/><Relationship Id="rId9"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0BC23D-CCE6-4988-972D-949AF52E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342</Words>
  <Characters>1848</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inegsee</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anda stamati</dc:creator>
  <cp:keywords/>
  <dc:description/>
  <cp:lastModifiedBy>Manolis</cp:lastModifiedBy>
  <cp:revision>67</cp:revision>
  <dcterms:created xsi:type="dcterms:W3CDTF">2017-05-31T09:24:00Z</dcterms:created>
  <dcterms:modified xsi:type="dcterms:W3CDTF">2018-03-13T12:51:00Z</dcterms:modified>
</cp:coreProperties>
</file>