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B4A" w:rsidRPr="00F47067" w:rsidRDefault="00104DC1" w:rsidP="00F21B4A">
      <w:pPr>
        <w:pStyle w:val="a3"/>
      </w:pPr>
      <w:bookmarkStart w:id="0" w:name="_GoBack"/>
      <w:bookmarkEnd w:id="0"/>
      <w:r>
        <w:rPr>
          <w:noProof/>
        </w:rPr>
        <w:drawing>
          <wp:anchor distT="0" distB="0" distL="114300" distR="114300" simplePos="0" relativeHeight="251659264" behindDoc="0" locked="0" layoutInCell="1" allowOverlap="1">
            <wp:simplePos x="0" y="0"/>
            <wp:positionH relativeFrom="column">
              <wp:posOffset>3219450</wp:posOffset>
            </wp:positionH>
            <wp:positionV relativeFrom="paragraph">
              <wp:posOffset>-95250</wp:posOffset>
            </wp:positionV>
            <wp:extent cx="600075" cy="266700"/>
            <wp:effectExtent l="19050" t="0" r="9525" b="0"/>
            <wp:wrapNone/>
            <wp:docPr id="1" name="Picture 1" descr="Αποτέλεσμα εικόνας για EUA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Αποτέλεσμα εικόνας για EUARCE"/>
                    <pic:cNvPicPr>
                      <a:picLocks noChangeAspect="1" noChangeArrowheads="1"/>
                    </pic:cNvPicPr>
                  </pic:nvPicPr>
                  <pic:blipFill>
                    <a:blip r:embed="rId5"/>
                    <a:srcRect/>
                    <a:stretch>
                      <a:fillRect/>
                    </a:stretch>
                  </pic:blipFill>
                  <pic:spPr bwMode="auto">
                    <a:xfrm>
                      <a:off x="0" y="0"/>
                      <a:ext cx="600075" cy="266700"/>
                    </a:xfrm>
                    <a:prstGeom prst="rect">
                      <a:avLst/>
                    </a:prstGeom>
                    <a:noFill/>
                    <a:ln w="9525">
                      <a:noFill/>
                      <a:miter lim="800000"/>
                      <a:headEnd/>
                      <a:tailEnd/>
                    </a:ln>
                  </pic:spPr>
                </pic:pic>
              </a:graphicData>
            </a:graphic>
          </wp:anchor>
        </w:drawing>
      </w:r>
    </w:p>
    <w:p w:rsidR="00F21B4A" w:rsidRPr="00104DC1" w:rsidRDefault="00853DC9" w:rsidP="00F21B4A">
      <w:pPr>
        <w:pStyle w:val="a3"/>
        <w:jc w:val="center"/>
        <w:rPr>
          <w:rFonts w:ascii="Palatino Linotype" w:hAnsi="Palatino Linotype"/>
          <w:sz w:val="32"/>
          <w:szCs w:val="32"/>
        </w:rPr>
      </w:pPr>
      <w:r w:rsidRPr="00104DC1">
        <w:rPr>
          <w:rFonts w:ascii="Palatino Linotype" w:hAnsi="Palatino Linotype"/>
          <w:sz w:val="32"/>
          <w:szCs w:val="32"/>
        </w:rPr>
        <w:t>ΕΥΡΩΠΑΪΚΟ ΚΕΝΤΡΟ ΤΕΧΝΗΣ</w:t>
      </w:r>
    </w:p>
    <w:p w:rsidR="00F21B4A" w:rsidRPr="00104DC1" w:rsidRDefault="00853DC9" w:rsidP="00F21B4A">
      <w:pPr>
        <w:pStyle w:val="a3"/>
        <w:jc w:val="center"/>
        <w:rPr>
          <w:rFonts w:ascii="Palatino Linotype" w:hAnsi="Palatino Linotype"/>
        </w:rPr>
      </w:pPr>
      <w:r w:rsidRPr="00104DC1">
        <w:rPr>
          <w:rFonts w:ascii="Palatino Linotype" w:hAnsi="Palatino Linotype"/>
        </w:rPr>
        <w:t xml:space="preserve">&amp; ΕΡΕΥΝΑΣ ΤΟΥ ΠΟΛΙΤΙΣΜΟΥ </w:t>
      </w:r>
    </w:p>
    <w:p w:rsidR="00F21B4A" w:rsidRPr="00104DC1" w:rsidRDefault="00853DC9" w:rsidP="00F21B4A">
      <w:pPr>
        <w:pStyle w:val="a3"/>
        <w:jc w:val="center"/>
        <w:rPr>
          <w:rFonts w:ascii="Palatino Linotype" w:hAnsi="Palatino Linotype"/>
        </w:rPr>
      </w:pPr>
      <w:r w:rsidRPr="00104DC1">
        <w:rPr>
          <w:rFonts w:ascii="Palatino Linotype" w:hAnsi="Palatino Linotype"/>
        </w:rPr>
        <w:t>ΤΟΥ ΑΝΑΤΟΛΙΚΟΥ ΡΩΜΑΪΚΟΥ ΚΡΑΤΟΥΣ ΣΤΗΝ ΕΥΡΩΠΗ</w:t>
      </w:r>
    </w:p>
    <w:p w:rsidR="00F21B4A" w:rsidRPr="00104DC1" w:rsidRDefault="00853DC9" w:rsidP="00F21B4A">
      <w:pPr>
        <w:pStyle w:val="a3"/>
        <w:jc w:val="center"/>
        <w:rPr>
          <w:rFonts w:ascii="Palatino Linotype" w:hAnsi="Palatino Linotype"/>
          <w:b/>
          <w:i/>
          <w:sz w:val="20"/>
          <w:szCs w:val="20"/>
        </w:rPr>
      </w:pPr>
      <w:r w:rsidRPr="00104DC1">
        <w:rPr>
          <w:rFonts w:ascii="Palatino Linotype" w:hAnsi="Palatino Linotype"/>
          <w:b/>
          <w:i/>
          <w:sz w:val="20"/>
          <w:szCs w:val="20"/>
        </w:rPr>
        <w:t>N.Π.Ι.Δ. – Έτος ίδρυσης 1979</w:t>
      </w:r>
      <w:r w:rsidR="00F21B4A" w:rsidRPr="00104DC1">
        <w:rPr>
          <w:rFonts w:ascii="Palatino Linotype" w:hAnsi="Palatino Linotype"/>
          <w:b/>
          <w:i/>
          <w:sz w:val="20"/>
          <w:szCs w:val="20"/>
        </w:rPr>
        <w:t xml:space="preserve"> - Αριθ. 2237 Μητρώου Πολιτιστικών Φορέων </w:t>
      </w:r>
    </w:p>
    <w:p w:rsidR="00F21B4A" w:rsidRPr="00104DC1" w:rsidRDefault="00F21B4A" w:rsidP="00F21B4A">
      <w:pPr>
        <w:pStyle w:val="a3"/>
        <w:jc w:val="center"/>
        <w:rPr>
          <w:rFonts w:ascii="Palatino Linotype" w:hAnsi="Palatino Linotype"/>
          <w:b/>
          <w:i/>
          <w:sz w:val="20"/>
          <w:szCs w:val="20"/>
        </w:rPr>
      </w:pPr>
      <w:r w:rsidRPr="00104DC1">
        <w:rPr>
          <w:rFonts w:ascii="Palatino Linotype" w:hAnsi="Palatino Linotype"/>
          <w:b/>
          <w:i/>
          <w:sz w:val="20"/>
          <w:szCs w:val="20"/>
        </w:rPr>
        <w:t>του Υπουργείου Πολιτισμού &amp; Αθλητισμού</w:t>
      </w:r>
    </w:p>
    <w:p w:rsidR="00853DC9" w:rsidRPr="00104DC1" w:rsidRDefault="00853DC9" w:rsidP="009E36DC">
      <w:pPr>
        <w:pStyle w:val="a3"/>
        <w:jc w:val="center"/>
        <w:rPr>
          <w:rFonts w:ascii="Palatino Linotype" w:hAnsi="Palatino Linotype"/>
          <w:sz w:val="20"/>
          <w:szCs w:val="20"/>
        </w:rPr>
      </w:pPr>
      <w:r w:rsidRPr="00104DC1">
        <w:rPr>
          <w:rFonts w:ascii="Palatino Linotype" w:hAnsi="Palatino Linotype"/>
          <w:sz w:val="20"/>
          <w:szCs w:val="20"/>
        </w:rPr>
        <w:t xml:space="preserve">Αναπαύσεως 14 Α΄ - 190 02 Παιανία * E-mail:artcentr@otenet.gr * Τηλ.: 210-66.43.854 (&amp; Fax) </w:t>
      </w:r>
      <w:hyperlink r:id="rId6" w:history="1">
        <w:r w:rsidR="009E36DC" w:rsidRPr="00104DC1">
          <w:rPr>
            <w:rStyle w:val="-"/>
            <w:rFonts w:ascii="Palatino Linotype" w:hAnsi="Palatino Linotype"/>
            <w:sz w:val="20"/>
            <w:szCs w:val="20"/>
          </w:rPr>
          <w:t>www.euarce.com</w:t>
        </w:r>
      </w:hyperlink>
      <w:r w:rsidRPr="00104DC1">
        <w:rPr>
          <w:rFonts w:ascii="Palatino Linotype" w:hAnsi="Palatino Linotype"/>
          <w:sz w:val="20"/>
          <w:szCs w:val="20"/>
        </w:rPr>
        <w:t xml:space="preserve"> </w:t>
      </w:r>
    </w:p>
    <w:p w:rsidR="009944D8" w:rsidRPr="00F47067" w:rsidRDefault="001D0BDC" w:rsidP="00F21B4A">
      <w:pPr>
        <w:pStyle w:val="a3"/>
        <w:jc w:val="center"/>
        <w:rPr>
          <w:rFonts w:ascii="Palatino Linotype" w:hAnsi="Palatino Linotype"/>
          <w:sz w:val="16"/>
          <w:szCs w:val="16"/>
        </w:rPr>
      </w:pPr>
      <w:r>
        <w:rPr>
          <w:rFonts w:ascii="Palatino Linotype" w:hAnsi="Palatino Linotype"/>
          <w:noProof/>
          <w:sz w:val="16"/>
          <w:szCs w:val="16"/>
        </w:rPr>
        <mc:AlternateContent>
          <mc:Choice Requires="wps">
            <w:drawing>
              <wp:anchor distT="0" distB="0" distL="114300" distR="114300" simplePos="0" relativeHeight="251660288" behindDoc="0" locked="0" layoutInCell="1" allowOverlap="1">
                <wp:simplePos x="0" y="0"/>
                <wp:positionH relativeFrom="column">
                  <wp:posOffset>1371600</wp:posOffset>
                </wp:positionH>
                <wp:positionV relativeFrom="paragraph">
                  <wp:posOffset>160655</wp:posOffset>
                </wp:positionV>
                <wp:extent cx="4124325" cy="0"/>
                <wp:effectExtent l="9525" t="10160" r="9525" b="889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24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108pt;margin-top:12.65pt;width:324.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"/>
            </w:pict>
          </mc:Fallback>
        </mc:AlternateContent>
      </w:r>
    </w:p>
    <w:p w:rsidR="00F21B4A" w:rsidRPr="00F47067" w:rsidRDefault="00F21B4A" w:rsidP="00F21B4A">
      <w:pPr>
        <w:pStyle w:val="a3"/>
        <w:jc w:val="center"/>
        <w:rPr>
          <w:rFonts w:ascii="Palatino Linotype" w:hAnsi="Palatino Linotype"/>
          <w:sz w:val="16"/>
          <w:szCs w:val="16"/>
        </w:rPr>
      </w:pPr>
    </w:p>
    <w:p w:rsidR="00104DC1" w:rsidRDefault="00316BAB" w:rsidP="00316BAB">
      <w:pPr>
        <w:pStyle w:val="a3"/>
        <w:rPr>
          <w:rFonts w:ascii="Arial" w:hAnsi="Arial" w:cs="Arial"/>
        </w:rPr>
      </w:pPr>
      <w:r w:rsidRPr="00950DAE">
        <w:rPr>
          <w:rFonts w:ascii="Arial" w:hAnsi="Arial" w:cs="Arial"/>
          <w:b/>
        </w:rPr>
        <w:t>ΔΕΛΤΙΟ ΤΥΠΟΥ</w:t>
      </w:r>
      <w:r w:rsidRPr="00950DAE">
        <w:rPr>
          <w:rFonts w:ascii="Arial" w:hAnsi="Arial" w:cs="Arial"/>
        </w:rPr>
        <w:t xml:space="preserve">, </w:t>
      </w:r>
      <w:r w:rsidR="00950DAE">
        <w:rPr>
          <w:rFonts w:ascii="Arial" w:hAnsi="Arial" w:cs="Arial"/>
        </w:rPr>
        <w:t xml:space="preserve"> </w:t>
      </w:r>
      <w:r w:rsidRPr="00950DAE">
        <w:rPr>
          <w:rFonts w:ascii="Arial" w:hAnsi="Arial" w:cs="Arial"/>
        </w:rPr>
        <w:t>2</w:t>
      </w:r>
      <w:r w:rsidR="006E68EE" w:rsidRPr="001D0BDC">
        <w:rPr>
          <w:rFonts w:ascii="Arial" w:hAnsi="Arial" w:cs="Arial"/>
        </w:rPr>
        <w:t>3</w:t>
      </w:r>
      <w:r w:rsidRPr="00950DAE">
        <w:rPr>
          <w:rFonts w:ascii="Arial" w:hAnsi="Arial" w:cs="Arial"/>
        </w:rPr>
        <w:t xml:space="preserve"> Φεβρουαρίου 2017</w:t>
      </w:r>
    </w:p>
    <w:p w:rsidR="00916020" w:rsidRPr="00950DAE" w:rsidRDefault="00916020" w:rsidP="00316BAB">
      <w:pPr>
        <w:pStyle w:val="a3"/>
        <w:rPr>
          <w:rFonts w:ascii="Arial" w:hAnsi="Arial" w:cs="Arial"/>
        </w:rPr>
      </w:pPr>
    </w:p>
    <w:p w:rsidR="00104DC1" w:rsidRPr="00F47067" w:rsidRDefault="00104DC1" w:rsidP="00F21B4A">
      <w:pPr>
        <w:pStyle w:val="a3"/>
        <w:jc w:val="center"/>
        <w:rPr>
          <w:rFonts w:ascii="Palatino Linotype" w:hAnsi="Palatino Linotype"/>
          <w:sz w:val="16"/>
          <w:szCs w:val="16"/>
        </w:rPr>
      </w:pPr>
    </w:p>
    <w:p w:rsidR="00950DAE" w:rsidRPr="00950DAE" w:rsidRDefault="00950DAE" w:rsidP="00950DAE">
      <w:pPr>
        <w:pStyle w:val="a3"/>
        <w:jc w:val="center"/>
        <w:rPr>
          <w:rFonts w:ascii="Arial" w:hAnsi="Arial" w:cs="Arial"/>
          <w:sz w:val="28"/>
          <w:szCs w:val="28"/>
        </w:rPr>
      </w:pPr>
      <w:r w:rsidRPr="00316BAB">
        <w:rPr>
          <w:rFonts w:ascii="Arial" w:hAnsi="Arial" w:cs="Arial"/>
          <w:sz w:val="28"/>
          <w:szCs w:val="28"/>
        </w:rPr>
        <w:t>ΠΑΡΑΤΑΣΗ ΤΟΥ ΔΙΑΓΩΝΙΣΜΟΥ ΠΟΙΗΣΗΣ</w:t>
      </w:r>
    </w:p>
    <w:p w:rsidR="00104DC1" w:rsidRPr="00316BAB" w:rsidRDefault="00316BAB" w:rsidP="00F21B4A">
      <w:pPr>
        <w:pStyle w:val="a3"/>
        <w:jc w:val="center"/>
        <w:rPr>
          <w:rFonts w:ascii="Arial" w:hAnsi="Arial" w:cs="Arial"/>
          <w:sz w:val="44"/>
          <w:szCs w:val="44"/>
        </w:rPr>
      </w:pPr>
      <w:r w:rsidRPr="00316BAB">
        <w:rPr>
          <w:rFonts w:ascii="Arial" w:hAnsi="Arial" w:cs="Arial"/>
          <w:sz w:val="44"/>
          <w:szCs w:val="44"/>
        </w:rPr>
        <w:t>«Βυζαντινές εμπνοές»</w:t>
      </w:r>
    </w:p>
    <w:p w:rsidR="00104DC1" w:rsidRPr="00316BAB" w:rsidRDefault="00104DC1" w:rsidP="00104DC1">
      <w:pPr>
        <w:pStyle w:val="Web"/>
        <w:shd w:val="clear" w:color="auto" w:fill="FFFFFF"/>
        <w:spacing w:before="0" w:beforeAutospacing="0" w:after="105" w:afterAutospacing="0"/>
        <w:rPr>
          <w:rFonts w:ascii="Arial" w:hAnsi="Arial" w:cs="Arial"/>
          <w:color w:val="212121"/>
          <w:sz w:val="16"/>
          <w:szCs w:val="16"/>
        </w:rPr>
      </w:pPr>
    </w:p>
    <w:p w:rsidR="00F47067" w:rsidRDefault="00104DC1" w:rsidP="00316BAB">
      <w:pPr>
        <w:pStyle w:val="a3"/>
        <w:rPr>
          <w:rFonts w:ascii="Arial" w:hAnsi="Arial" w:cs="Arial"/>
          <w:sz w:val="24"/>
          <w:szCs w:val="24"/>
        </w:rPr>
      </w:pPr>
      <w:r w:rsidRPr="00316BAB">
        <w:rPr>
          <w:rFonts w:ascii="Arial" w:hAnsi="Arial" w:cs="Arial"/>
          <w:color w:val="212121"/>
          <w:sz w:val="24"/>
          <w:szCs w:val="24"/>
        </w:rPr>
        <w:t>Από τη Γενική Γραμματεία του Ευρωπαϊκού Κέντρου Τέχνης (EUARCE) της Ελλάδος ανακοινώνεται η παράταση μέχρι και τις</w:t>
      </w:r>
      <w:r w:rsidRPr="00316BAB">
        <w:rPr>
          <w:rStyle w:val="apple-converted-space"/>
          <w:rFonts w:ascii="Arial" w:hAnsi="Arial" w:cs="Arial"/>
          <w:color w:val="212121"/>
          <w:sz w:val="24"/>
          <w:szCs w:val="24"/>
        </w:rPr>
        <w:t> </w:t>
      </w:r>
      <w:r w:rsidR="00316BAB">
        <w:rPr>
          <w:rFonts w:ascii="Arial" w:hAnsi="Arial" w:cs="Arial"/>
          <w:b/>
          <w:bCs/>
          <w:color w:val="212121"/>
          <w:bdr w:val="none" w:sz="0" w:space="0" w:color="auto" w:frame="1"/>
        </w:rPr>
        <w:t>20 Μαρτίου 2017</w:t>
      </w:r>
      <w:r w:rsidRPr="00316BAB">
        <w:rPr>
          <w:rFonts w:ascii="Arial" w:hAnsi="Arial" w:cs="Arial"/>
          <w:color w:val="212121"/>
          <w:sz w:val="24"/>
          <w:szCs w:val="24"/>
        </w:rPr>
        <w:t>, του Διεθνούς Δι</w:t>
      </w:r>
      <w:r w:rsidR="00316BAB">
        <w:rPr>
          <w:rFonts w:ascii="Arial" w:hAnsi="Arial" w:cs="Arial"/>
          <w:color w:val="212121"/>
          <w:sz w:val="24"/>
          <w:szCs w:val="24"/>
        </w:rPr>
        <w:t xml:space="preserve">αγωνισμού Ποίησης στην Ελληνική </w:t>
      </w:r>
      <w:r w:rsidRPr="00316BAB">
        <w:rPr>
          <w:rFonts w:ascii="Arial" w:hAnsi="Arial" w:cs="Arial"/>
          <w:color w:val="212121"/>
          <w:sz w:val="24"/>
          <w:szCs w:val="24"/>
        </w:rPr>
        <w:t xml:space="preserve">Γλώσσα, με θέμα </w:t>
      </w:r>
      <w:r w:rsidR="00316BAB" w:rsidRPr="00316BAB">
        <w:rPr>
          <w:rFonts w:ascii="Arial" w:hAnsi="Arial" w:cs="Arial"/>
          <w:sz w:val="24"/>
          <w:szCs w:val="24"/>
        </w:rPr>
        <w:t>«Βυζαντινές εμπνοές»</w:t>
      </w:r>
      <w:r w:rsidR="00316BAB">
        <w:rPr>
          <w:rFonts w:ascii="Arial" w:hAnsi="Arial" w:cs="Arial"/>
          <w:sz w:val="24"/>
          <w:szCs w:val="24"/>
        </w:rPr>
        <w:t>, που προκηρύχθηκε με την ευκαιρία</w:t>
      </w:r>
      <w:r w:rsidR="00316BAB" w:rsidRPr="00316BAB">
        <w:t xml:space="preserve"> </w:t>
      </w:r>
      <w:r w:rsidR="00316BAB" w:rsidRPr="00316BAB">
        <w:rPr>
          <w:rFonts w:ascii="Arial" w:hAnsi="Arial" w:cs="Arial"/>
          <w:sz w:val="24"/>
          <w:szCs w:val="24"/>
        </w:rPr>
        <w:t>συμπλήρωσης της πρώτης δεκαετίας (2007-2017) από την ίδρυση των Παγκόσμιων Επιστημονικών και Πολιτιστικών Συνεδρίων «Βυζαντινός Μουσικός Πολιτισμός»</w:t>
      </w:r>
      <w:r w:rsidR="00F47067">
        <w:rPr>
          <w:rFonts w:ascii="Arial" w:hAnsi="Arial" w:cs="Arial"/>
          <w:sz w:val="24"/>
          <w:szCs w:val="24"/>
        </w:rPr>
        <w:t xml:space="preserve"> και αφιερώνεται τιμητικά στα 1150 χρόνια της «Μακεδονικής Αναγέννησης» του Βυζαντίου. </w:t>
      </w:r>
    </w:p>
    <w:p w:rsidR="00104DC1" w:rsidRDefault="00104DC1" w:rsidP="00316BAB">
      <w:pPr>
        <w:pStyle w:val="a3"/>
        <w:rPr>
          <w:rFonts w:ascii="Arial" w:hAnsi="Arial" w:cs="Arial"/>
          <w:sz w:val="24"/>
          <w:szCs w:val="24"/>
        </w:rPr>
      </w:pPr>
      <w:r w:rsidRPr="00316BAB">
        <w:rPr>
          <w:rFonts w:ascii="Arial" w:hAnsi="Arial" w:cs="Arial"/>
          <w:sz w:val="24"/>
          <w:szCs w:val="24"/>
        </w:rPr>
        <w:t>Η παράταση δίδεται και επειδή από πλήθος μηνυμάτων διαπιστώθηκε ότι πολλοί επιθυμούντες να συμμετάσχουν πληροφορήθηκαν την προκήρυξη του Διαγωνισμού πολύ αργά, πράγμα που δυσκόλεψε την έγκαιρη υποβολή των ποιητικών έργων τους μέσα στα καθορισμένα χρονικά περιθώρια.</w:t>
      </w:r>
    </w:p>
    <w:p w:rsidR="00316BAB" w:rsidRDefault="00316BAB" w:rsidP="00316BAB">
      <w:pPr>
        <w:pStyle w:val="a3"/>
      </w:pPr>
      <w:r>
        <w:rPr>
          <w:rFonts w:ascii="Arial" w:hAnsi="Arial" w:cs="Arial"/>
          <w:sz w:val="24"/>
          <w:szCs w:val="24"/>
        </w:rPr>
        <w:t xml:space="preserve">Ολόκληρη η προκήρυξη και οι όροι του διαγωνισμού: </w:t>
      </w:r>
      <w:hyperlink r:id="rId7" w:history="1">
        <w:r w:rsidRPr="006C2DE9">
          <w:rPr>
            <w:rStyle w:val="-"/>
          </w:rPr>
          <w:t>http://dps.auth.gr/el/node/2799</w:t>
        </w:r>
      </w:hyperlink>
    </w:p>
    <w:p w:rsidR="00F47067" w:rsidRPr="00950DAE" w:rsidRDefault="00F47067" w:rsidP="00F47067">
      <w:pPr>
        <w:pStyle w:val="a3"/>
        <w:jc w:val="center"/>
        <w:rPr>
          <w:rFonts w:ascii="Arial" w:hAnsi="Arial" w:cs="Arial"/>
          <w:sz w:val="28"/>
          <w:szCs w:val="28"/>
        </w:rPr>
      </w:pPr>
    </w:p>
    <w:p w:rsidR="00F47067" w:rsidRDefault="00F47067" w:rsidP="00F47067">
      <w:pPr>
        <w:pStyle w:val="a3"/>
        <w:jc w:val="center"/>
        <w:rPr>
          <w:rFonts w:ascii="Arial" w:hAnsi="Arial" w:cs="Arial"/>
          <w:sz w:val="16"/>
          <w:szCs w:val="16"/>
        </w:rPr>
      </w:pPr>
      <w:r w:rsidRPr="00296A2C">
        <w:rPr>
          <w:rFonts w:ascii="Arial" w:hAnsi="Arial" w:cs="Arial"/>
          <w:sz w:val="28"/>
          <w:szCs w:val="28"/>
        </w:rPr>
        <w:t>Η ΕΠΙΤΡΟΠΗ ΑΞΙΟΛΟΓΗΣΗΣ</w:t>
      </w:r>
    </w:p>
    <w:p w:rsidR="00F47067" w:rsidRPr="00296A2C" w:rsidRDefault="00F47067" w:rsidP="00F47067">
      <w:pPr>
        <w:pStyle w:val="a3"/>
        <w:jc w:val="center"/>
        <w:rPr>
          <w:rFonts w:ascii="Arial" w:hAnsi="Arial" w:cs="Arial"/>
          <w:sz w:val="16"/>
          <w:szCs w:val="16"/>
        </w:rPr>
      </w:pPr>
    </w:p>
    <w:p w:rsidR="00F47067" w:rsidRDefault="00F47067" w:rsidP="00F47067">
      <w:pPr>
        <w:pStyle w:val="a3"/>
        <w:rPr>
          <w:rFonts w:ascii="Arial" w:hAnsi="Arial" w:cs="Arial"/>
          <w:sz w:val="24"/>
          <w:szCs w:val="24"/>
        </w:rPr>
      </w:pPr>
      <w:r>
        <w:rPr>
          <w:rFonts w:ascii="Arial" w:hAnsi="Arial" w:cs="Arial"/>
          <w:sz w:val="24"/>
          <w:szCs w:val="24"/>
        </w:rPr>
        <w:t xml:space="preserve">Στις πρώτες μέρες του 2017 οριστικοποιήθηκε </w:t>
      </w:r>
      <w:r w:rsidR="00950DAE">
        <w:rPr>
          <w:rFonts w:ascii="Arial" w:hAnsi="Arial" w:cs="Arial"/>
          <w:sz w:val="24"/>
          <w:szCs w:val="24"/>
        </w:rPr>
        <w:t xml:space="preserve">και </w:t>
      </w:r>
      <w:r>
        <w:rPr>
          <w:rFonts w:ascii="Arial" w:hAnsi="Arial" w:cs="Arial"/>
          <w:sz w:val="24"/>
          <w:szCs w:val="24"/>
        </w:rPr>
        <w:t xml:space="preserve">η σύσταση της Επιτροπής Αξιολόγησης του διαγωνισμού με ακαδημαϊκά μέλη τους διακεκριμένους πανεπιστημιακούς δασκάλους Αθανάσιο Καραθανάση, Γιάννη Φίλη και Χριστόφορο Χαραλαμπάκη, τον ποιητή/δοκιμιογράφο Δημήτρη Καραμβάλη της Εθνικής Εταιρείας Ελλήνων Λογοτεχνών και τους φιλόλογους Πάνο Μισερλή και Στέφανο Σκαρπέλλο. </w:t>
      </w:r>
    </w:p>
    <w:p w:rsidR="00950DAE" w:rsidRDefault="00950DAE" w:rsidP="00F47067">
      <w:pPr>
        <w:pStyle w:val="a3"/>
        <w:rPr>
          <w:rFonts w:ascii="Arial" w:hAnsi="Arial" w:cs="Arial"/>
          <w:sz w:val="24"/>
          <w:szCs w:val="24"/>
        </w:rPr>
      </w:pPr>
    </w:p>
    <w:p w:rsidR="00316BAB" w:rsidRDefault="00F47067" w:rsidP="00F47067">
      <w:pPr>
        <w:pStyle w:val="a3"/>
        <w:jc w:val="center"/>
        <w:rPr>
          <w:rFonts w:ascii="Arial" w:hAnsi="Arial" w:cs="Arial"/>
          <w:sz w:val="28"/>
          <w:szCs w:val="28"/>
        </w:rPr>
      </w:pPr>
      <w:r w:rsidRPr="00296A2C">
        <w:rPr>
          <w:rFonts w:ascii="Arial" w:hAnsi="Arial" w:cs="Arial"/>
          <w:sz w:val="28"/>
          <w:szCs w:val="28"/>
        </w:rPr>
        <w:t>Ο</w:t>
      </w:r>
      <w:r>
        <w:rPr>
          <w:rFonts w:ascii="Arial" w:hAnsi="Arial" w:cs="Arial"/>
          <w:sz w:val="28"/>
          <w:szCs w:val="28"/>
        </w:rPr>
        <w:t>Ι ΒΡΑΒΕΥΣΕΙΣ</w:t>
      </w:r>
    </w:p>
    <w:p w:rsidR="00950DAE" w:rsidRPr="00950DAE" w:rsidRDefault="00950DAE" w:rsidP="00950DAE">
      <w:pPr>
        <w:pStyle w:val="a3"/>
        <w:rPr>
          <w:rFonts w:ascii="Arial" w:hAnsi="Arial" w:cs="Arial"/>
          <w:sz w:val="16"/>
          <w:szCs w:val="16"/>
        </w:rPr>
      </w:pPr>
    </w:p>
    <w:p w:rsidR="00950DAE" w:rsidRDefault="00950DAE" w:rsidP="00950DAE">
      <w:pPr>
        <w:pStyle w:val="a3"/>
        <w:rPr>
          <w:rFonts w:ascii="Arial" w:hAnsi="Arial" w:cs="Arial"/>
          <w:sz w:val="24"/>
          <w:szCs w:val="24"/>
        </w:rPr>
      </w:pPr>
      <w:r>
        <w:rPr>
          <w:rFonts w:ascii="Arial" w:hAnsi="Arial" w:cs="Arial"/>
          <w:sz w:val="24"/>
          <w:szCs w:val="24"/>
        </w:rPr>
        <w:t>Τα αποτελέσματα του διαγωνισμού θα ανακοινωθούν τον προσεχή Μάιο και οι απονομή των βραβείων θα γίνει τον Ιούνιο σε πανηγυρική μουσικοφιλολογική εσπερίδα/δεξίωση, στο Ευρωπαϊικό</w:t>
      </w:r>
      <w:r w:rsidR="00451CA0">
        <w:rPr>
          <w:rFonts w:ascii="Arial" w:hAnsi="Arial" w:cs="Arial"/>
          <w:sz w:val="24"/>
          <w:szCs w:val="24"/>
        </w:rPr>
        <w:t xml:space="preserve"> Κέντ</w:t>
      </w:r>
      <w:r>
        <w:rPr>
          <w:rFonts w:ascii="Arial" w:hAnsi="Arial" w:cs="Arial"/>
          <w:sz w:val="24"/>
          <w:szCs w:val="24"/>
        </w:rPr>
        <w:t>ρο Τέχνης, με την Αιγίδα της Περιφέρειας Αττικής/ΠΕ Ανατολικής Αττικής και την τιμητική παράσταση της Αμερικανικής Εταιρείας Βυζαντινής Μουσικής &amp; Υμνολογίας-ASBMH</w:t>
      </w:r>
      <w:r w:rsidRPr="00F47067">
        <w:rPr>
          <w:rFonts w:ascii="Arial" w:hAnsi="Arial" w:cs="Arial"/>
          <w:sz w:val="24"/>
          <w:szCs w:val="24"/>
        </w:rPr>
        <w:t xml:space="preserve"> </w:t>
      </w:r>
      <w:r w:rsidR="00916020">
        <w:rPr>
          <w:rFonts w:ascii="Arial" w:hAnsi="Arial" w:cs="Arial"/>
          <w:sz w:val="24"/>
          <w:szCs w:val="24"/>
        </w:rPr>
        <w:t>του Πανεπιστημίου Πίττσμπουργκ</w:t>
      </w:r>
    </w:p>
    <w:p w:rsidR="00104DC1" w:rsidRPr="00316BAB" w:rsidRDefault="00104DC1" w:rsidP="00316BAB">
      <w:pPr>
        <w:pStyle w:val="a3"/>
        <w:rPr>
          <w:rFonts w:ascii="Arial" w:hAnsi="Arial" w:cs="Arial"/>
          <w:sz w:val="24"/>
          <w:szCs w:val="24"/>
        </w:rPr>
      </w:pPr>
    </w:p>
    <w:sectPr w:rsidR="00104DC1" w:rsidRPr="00316BAB" w:rsidSect="00104DC1">
      <w:pgSz w:w="12240" w:h="15840"/>
      <w:pgMar w:top="45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A1"/>
    <w:family w:val="roman"/>
    <w:pitch w:val="variable"/>
    <w:sig w:usb0="E0000287" w:usb1="40000013" w:usb2="00000000"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DC9"/>
    <w:rsid w:val="00104DC1"/>
    <w:rsid w:val="00113F2E"/>
    <w:rsid w:val="001570EE"/>
    <w:rsid w:val="001D0BDC"/>
    <w:rsid w:val="0025735C"/>
    <w:rsid w:val="002734AC"/>
    <w:rsid w:val="002C4B50"/>
    <w:rsid w:val="00316BAB"/>
    <w:rsid w:val="00367F98"/>
    <w:rsid w:val="00451CA0"/>
    <w:rsid w:val="00490C14"/>
    <w:rsid w:val="0059101F"/>
    <w:rsid w:val="00643CE0"/>
    <w:rsid w:val="006A1FFC"/>
    <w:rsid w:val="006A7F4D"/>
    <w:rsid w:val="006E68EE"/>
    <w:rsid w:val="007B7DC5"/>
    <w:rsid w:val="00853DC9"/>
    <w:rsid w:val="00896852"/>
    <w:rsid w:val="00916020"/>
    <w:rsid w:val="00950DAE"/>
    <w:rsid w:val="00983B02"/>
    <w:rsid w:val="009944D8"/>
    <w:rsid w:val="009C5433"/>
    <w:rsid w:val="009E36DC"/>
    <w:rsid w:val="00A65394"/>
    <w:rsid w:val="00AB659C"/>
    <w:rsid w:val="00AB6CF8"/>
    <w:rsid w:val="00BB5238"/>
    <w:rsid w:val="00CF554E"/>
    <w:rsid w:val="00CF5C1B"/>
    <w:rsid w:val="00D279A4"/>
    <w:rsid w:val="00E41423"/>
    <w:rsid w:val="00E60AC3"/>
    <w:rsid w:val="00F21B4A"/>
    <w:rsid w:val="00F47067"/>
    <w:rsid w:val="00FB3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853DC9"/>
    <w:rPr>
      <w:color w:val="0000FF" w:themeColor="hyperlink"/>
      <w:u w:val="single"/>
    </w:rPr>
  </w:style>
  <w:style w:type="paragraph" w:styleId="a3">
    <w:name w:val="No Spacing"/>
    <w:uiPriority w:val="1"/>
    <w:qFormat/>
    <w:rsid w:val="00F21B4A"/>
    <w:pPr>
      <w:spacing w:after="0" w:line="240" w:lineRule="auto"/>
    </w:pPr>
  </w:style>
  <w:style w:type="paragraph" w:styleId="a4">
    <w:name w:val="Balloon Text"/>
    <w:basedOn w:val="a"/>
    <w:link w:val="Char"/>
    <w:uiPriority w:val="99"/>
    <w:semiHidden/>
    <w:unhideWhenUsed/>
    <w:rsid w:val="009E36DC"/>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9E36DC"/>
    <w:rPr>
      <w:rFonts w:ascii="Tahoma" w:hAnsi="Tahoma" w:cs="Tahoma"/>
      <w:sz w:val="16"/>
      <w:szCs w:val="16"/>
    </w:rPr>
  </w:style>
  <w:style w:type="character" w:customStyle="1" w:styleId="apple-converted-space">
    <w:name w:val="apple-converted-space"/>
    <w:basedOn w:val="a0"/>
    <w:rsid w:val="009944D8"/>
  </w:style>
  <w:style w:type="paragraph" w:styleId="Web">
    <w:name w:val="Normal (Web)"/>
    <w:basedOn w:val="a"/>
    <w:uiPriority w:val="99"/>
    <w:semiHidden/>
    <w:unhideWhenUsed/>
    <w:rsid w:val="00104DC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853DC9"/>
    <w:rPr>
      <w:color w:val="0000FF" w:themeColor="hyperlink"/>
      <w:u w:val="single"/>
    </w:rPr>
  </w:style>
  <w:style w:type="paragraph" w:styleId="a3">
    <w:name w:val="No Spacing"/>
    <w:uiPriority w:val="1"/>
    <w:qFormat/>
    <w:rsid w:val="00F21B4A"/>
    <w:pPr>
      <w:spacing w:after="0" w:line="240" w:lineRule="auto"/>
    </w:pPr>
  </w:style>
  <w:style w:type="paragraph" w:styleId="a4">
    <w:name w:val="Balloon Text"/>
    <w:basedOn w:val="a"/>
    <w:link w:val="Char"/>
    <w:uiPriority w:val="99"/>
    <w:semiHidden/>
    <w:unhideWhenUsed/>
    <w:rsid w:val="009E36DC"/>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9E36DC"/>
    <w:rPr>
      <w:rFonts w:ascii="Tahoma" w:hAnsi="Tahoma" w:cs="Tahoma"/>
      <w:sz w:val="16"/>
      <w:szCs w:val="16"/>
    </w:rPr>
  </w:style>
  <w:style w:type="character" w:customStyle="1" w:styleId="apple-converted-space">
    <w:name w:val="apple-converted-space"/>
    <w:basedOn w:val="a0"/>
    <w:rsid w:val="009944D8"/>
  </w:style>
  <w:style w:type="paragraph" w:styleId="Web">
    <w:name w:val="Normal (Web)"/>
    <w:basedOn w:val="a"/>
    <w:uiPriority w:val="99"/>
    <w:semiHidden/>
    <w:unhideWhenUsed/>
    <w:rsid w:val="00104DC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248691">
      <w:bodyDiv w:val="1"/>
      <w:marLeft w:val="0"/>
      <w:marRight w:val="0"/>
      <w:marTop w:val="0"/>
      <w:marBottom w:val="0"/>
      <w:divBdr>
        <w:top w:val="none" w:sz="0" w:space="0" w:color="auto"/>
        <w:left w:val="none" w:sz="0" w:space="0" w:color="auto"/>
        <w:bottom w:val="none" w:sz="0" w:space="0" w:color="auto"/>
        <w:right w:val="none" w:sz="0" w:space="0" w:color="auto"/>
      </w:divBdr>
    </w:div>
    <w:div w:id="1585991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ps.auth.gr/el/node/2799"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euarce.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Words>
  <Characters>1783</Characters>
  <Application>Microsoft Office Word</Application>
  <DocSecurity>0</DocSecurity>
  <Lines>14</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Δ.Π.Θ.</Company>
  <LinksUpToDate>false</LinksUpToDate>
  <CharactersWithSpaces>2109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euarce</dc:creator>
  <cp:lastModifiedBy>Κατερίνα Καζάκου</cp:lastModifiedBy>
  <cp:revision>2</cp:revision>
  <dcterms:created xsi:type="dcterms:W3CDTF">2017-02-28T11:07:00Z</dcterms:created>
  <dcterms:modified xsi:type="dcterms:W3CDTF">2017-02-28T11:07:00Z</dcterms:modified>
</cp:coreProperties>
</file>